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Look w:val="01E0" w:firstRow="1" w:lastRow="1" w:firstColumn="1" w:lastColumn="1" w:noHBand="0" w:noVBand="0"/>
      </w:tblPr>
      <w:tblGrid>
        <w:gridCol w:w="5270"/>
        <w:gridCol w:w="4840"/>
      </w:tblGrid>
      <w:tr w:rsidR="00AB5F7B" w:rsidRPr="0032628A" w:rsidTr="008D2583">
        <w:trPr>
          <w:trHeight w:val="3279"/>
        </w:trPr>
        <w:tc>
          <w:tcPr>
            <w:tcW w:w="5270" w:type="dxa"/>
            <w:shd w:val="clear" w:color="auto" w:fill="auto"/>
          </w:tcPr>
          <w:p w:rsidR="00AB5F7B" w:rsidRPr="00AA3698" w:rsidRDefault="00AB5F7B" w:rsidP="00604DF6">
            <w:pPr>
              <w:tabs>
                <w:tab w:val="left" w:pos="-180"/>
                <w:tab w:val="left" w:pos="5040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197BA23" wp14:editId="34CC840B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111125</wp:posOffset>
                  </wp:positionV>
                  <wp:extent cx="902335" cy="826135"/>
                  <wp:effectExtent l="0" t="0" r="0" b="0"/>
                  <wp:wrapNone/>
                  <wp:docPr id="4" name="Рисунок 4" descr="4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698">
              <w:rPr>
                <w:sz w:val="20"/>
                <w:szCs w:val="20"/>
              </w:rPr>
              <w:t>РОССИЙСКАЯ ФЕДЕРАЦИЯ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  <w:r w:rsidRPr="002120DA">
              <w:rPr>
                <w:sz w:val="28"/>
                <w:szCs w:val="28"/>
              </w:rPr>
              <w:t xml:space="preserve">                         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Pr="00FA1E89" w:rsidRDefault="00AB5F7B" w:rsidP="00604DF6">
            <w:pPr>
              <w:tabs>
                <w:tab w:val="left" w:pos="-180"/>
                <w:tab w:val="left" w:pos="5040"/>
              </w:tabs>
            </w:pP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БЮДЖЕТНОЕ УЧРЕЖДЕНИЕ</w:t>
            </w: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ОРЛОВСКОЙ ОБЛАСТИ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22"/>
                <w:szCs w:val="22"/>
              </w:rPr>
            </w:pPr>
            <w:r w:rsidRPr="004C7FC4">
              <w:rPr>
                <w:sz w:val="22"/>
                <w:szCs w:val="22"/>
              </w:rPr>
              <w:t>МЕЖРЕГИОНАЛЬНОЕ БЮРО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22"/>
                <w:szCs w:val="22"/>
              </w:rPr>
            </w:pPr>
            <w:r w:rsidRPr="004C7FC4">
              <w:rPr>
                <w:sz w:val="22"/>
                <w:szCs w:val="22"/>
              </w:rPr>
              <w:t>ТЕХНИЧЕСКОЙ  ИНВЕНТАРИЗАЦИИ</w:t>
            </w:r>
          </w:p>
          <w:p w:rsidR="00AB5F7B" w:rsidRPr="00DF017D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>( БУ ОО «МР БТИ»)</w:t>
            </w:r>
          </w:p>
          <w:p w:rsidR="00AB5F7B" w:rsidRPr="002A417A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rPr>
                <w:sz w:val="12"/>
                <w:szCs w:val="12"/>
              </w:rPr>
            </w:pPr>
          </w:p>
          <w:p w:rsidR="00AB5F7B" w:rsidRPr="00DF017D" w:rsidRDefault="00AB5F7B" w:rsidP="00604DF6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 xml:space="preserve">Ленина </w:t>
            </w:r>
            <w:proofErr w:type="spellStart"/>
            <w:proofErr w:type="gramStart"/>
            <w:r w:rsidRPr="00DF017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DF017D">
              <w:rPr>
                <w:sz w:val="18"/>
                <w:szCs w:val="18"/>
              </w:rPr>
              <w:t>, д. 25, Орел, 302028 тел./факс: (486-2) 40-99-99</w:t>
            </w:r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8"/>
                <w:szCs w:val="18"/>
                <w:lang w:val="en-US"/>
              </w:rPr>
            </w:pPr>
            <w:r w:rsidRPr="00DF017D">
              <w:rPr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nedvijimost@orel.ru</w:t>
              </w:r>
            </w:hyperlink>
            <w:r w:rsidRPr="00DF017D">
              <w:rPr>
                <w:sz w:val="18"/>
                <w:szCs w:val="18"/>
                <w:lang w:val="en-US"/>
              </w:rPr>
              <w:t xml:space="preserve">,  </w:t>
            </w:r>
            <w:hyperlink r:id="rId9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http://www.orelbti.ru</w:t>
              </w:r>
            </w:hyperlink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6"/>
                <w:szCs w:val="16"/>
                <w:lang w:val="en-US"/>
              </w:rPr>
            </w:pPr>
          </w:p>
          <w:tbl>
            <w:tblPr>
              <w:tblW w:w="524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6"/>
              <w:gridCol w:w="468"/>
              <w:gridCol w:w="236"/>
              <w:gridCol w:w="1071"/>
              <w:gridCol w:w="850"/>
              <w:gridCol w:w="851"/>
              <w:gridCol w:w="1463"/>
            </w:tblGrid>
            <w:tr w:rsidR="008D2583" w:rsidRPr="00AF29F1" w:rsidTr="008D2583">
              <w:trPr>
                <w:jc w:val="center"/>
              </w:trPr>
              <w:tc>
                <w:tcPr>
                  <w:tcW w:w="306" w:type="dxa"/>
                  <w:shd w:val="clear" w:color="auto" w:fill="auto"/>
                </w:tcPr>
                <w:p w:rsidR="008D2583" w:rsidRPr="00AF29F1" w:rsidRDefault="008D2583" w:rsidP="008D2583">
                  <w:pPr>
                    <w:jc w:val="right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CB3AAF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8D2583" w:rsidRPr="00AF29F1" w:rsidRDefault="008D2583" w:rsidP="008D2583">
                  <w:pPr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0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122EAC" w:rsidRDefault="00155EEB" w:rsidP="008D2583">
                  <w:pPr>
                    <w:jc w:val="center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декабря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8D2583" w:rsidRPr="00AF29F1" w:rsidRDefault="008D2583" w:rsidP="00CB3AAF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201</w:t>
                  </w:r>
                  <w:r w:rsidR="00CB3AAF">
                    <w:rPr>
                      <w:sz w:val="18"/>
                      <w:szCs w:val="22"/>
                    </w:rPr>
                    <w:t>9</w:t>
                  </w:r>
                  <w:r w:rsidRPr="00AF29F1"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Исх. №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57-01-24</w:t>
                  </w:r>
                  <w:r w:rsidRPr="00AF29F1">
                    <w:rPr>
                      <w:sz w:val="18"/>
                      <w:szCs w:val="22"/>
                    </w:rPr>
                    <w:t>-</w:t>
                  </w:r>
                </w:p>
              </w:tc>
            </w:tr>
          </w:tbl>
          <w:p w:rsidR="008D2583" w:rsidRPr="008D2583" w:rsidRDefault="008D2583">
            <w:pPr>
              <w:rPr>
                <w:sz w:val="12"/>
              </w:rPr>
            </w:pPr>
          </w:p>
          <w:tbl>
            <w:tblPr>
              <w:tblW w:w="534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830"/>
              <w:gridCol w:w="1271"/>
              <w:gridCol w:w="558"/>
              <w:gridCol w:w="459"/>
              <w:gridCol w:w="306"/>
              <w:gridCol w:w="1115"/>
              <w:gridCol w:w="802"/>
            </w:tblGrid>
            <w:tr w:rsidR="00AF29F1" w:rsidRPr="00AF29F1" w:rsidTr="007F7806">
              <w:trPr>
                <w:jc w:val="center"/>
              </w:trPr>
              <w:tc>
                <w:tcPr>
                  <w:tcW w:w="830" w:type="dxa"/>
                  <w:shd w:val="clear" w:color="auto" w:fill="auto"/>
                </w:tcPr>
                <w:p w:rsidR="00AF29F1" w:rsidRPr="00AF29F1" w:rsidRDefault="00AF29F1" w:rsidP="00604DF6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на №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4759CC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F29F1" w:rsidRPr="00AF29F1" w:rsidRDefault="00AF29F1" w:rsidP="00AF29F1">
                  <w:pPr>
                    <w:jc w:val="right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от </w:t>
                  </w: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AF29F1" w:rsidRPr="00AF29F1" w:rsidRDefault="00AF29F1" w:rsidP="00604DF6">
                  <w:pPr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11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802" w:type="dxa"/>
                  <w:shd w:val="clear" w:color="auto" w:fill="auto"/>
                </w:tcPr>
                <w:p w:rsidR="00AF29F1" w:rsidRPr="00AF29F1" w:rsidRDefault="008D2583" w:rsidP="00CB3AAF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201</w:t>
                  </w:r>
                  <w:r w:rsidR="00CB3AAF">
                    <w:rPr>
                      <w:sz w:val="18"/>
                      <w:szCs w:val="22"/>
                    </w:rPr>
                    <w:t>9</w:t>
                  </w:r>
                  <w:r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</w:tr>
          </w:tbl>
          <w:p w:rsidR="00AB5F7B" w:rsidRPr="0032628A" w:rsidRDefault="00AB5F7B" w:rsidP="00AF29F1">
            <w:pPr>
              <w:tabs>
                <w:tab w:val="left" w:pos="5040"/>
                <w:tab w:val="left" w:pos="7515"/>
              </w:tabs>
              <w:spacing w:line="360" w:lineRule="auto"/>
              <w:jc w:val="center"/>
            </w:pPr>
          </w:p>
        </w:tc>
        <w:tc>
          <w:tcPr>
            <w:tcW w:w="4840" w:type="dxa"/>
            <w:shd w:val="clear" w:color="auto" w:fill="auto"/>
          </w:tcPr>
          <w:p w:rsidR="00AB5F7B" w:rsidRPr="00555906" w:rsidRDefault="00AB5F7B" w:rsidP="00604DF6">
            <w:pPr>
              <w:tabs>
                <w:tab w:val="left" w:pos="4500"/>
              </w:tabs>
              <w:rPr>
                <w:sz w:val="22"/>
              </w:rPr>
            </w:pP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555906" w:rsidRPr="00555906" w:rsidRDefault="00555906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tbl>
            <w:tblPr>
              <w:tblpPr w:leftFromText="180" w:rightFromText="180" w:vertAnchor="text" w:horzAnchor="page" w:tblpXSpec="center" w:tblpY="25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107"/>
            </w:tblGrid>
            <w:tr w:rsidR="00604DF6" w:rsidRPr="00555906" w:rsidTr="008D2583">
              <w:trPr>
                <w:trHeight w:val="1690"/>
              </w:trPr>
              <w:tc>
                <w:tcPr>
                  <w:tcW w:w="4107" w:type="dxa"/>
                </w:tcPr>
                <w:p w:rsidR="00122EAC" w:rsidRPr="00806FA4" w:rsidRDefault="00122EAC" w:rsidP="005B016B">
                  <w:pPr>
                    <w:pBdr>
                      <w:bottom w:val="single" w:sz="12" w:space="1" w:color="auto"/>
                    </w:pBdr>
                    <w:tabs>
                      <w:tab w:val="left" w:pos="519"/>
                    </w:tabs>
                    <w:jc w:val="center"/>
                    <w:rPr>
                      <w:sz w:val="22"/>
                    </w:rPr>
                  </w:pPr>
                  <w:bookmarkStart w:id="0" w:name="_GoBack"/>
                  <w:bookmarkEnd w:id="0"/>
                </w:p>
              </w:tc>
            </w:tr>
          </w:tbl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Pr="00555906" w:rsidRDefault="00604DF6" w:rsidP="00555906">
            <w:pPr>
              <w:tabs>
                <w:tab w:val="left" w:pos="519"/>
              </w:tabs>
              <w:rPr>
                <w:sz w:val="22"/>
              </w:rPr>
            </w:pPr>
            <w:r w:rsidRPr="00555906">
              <w:rPr>
                <w:sz w:val="22"/>
              </w:rPr>
              <w:t xml:space="preserve">  </w:t>
            </w: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 w:val="22"/>
                <w:szCs w:val="28"/>
              </w:rPr>
            </w:pPr>
          </w:p>
        </w:tc>
      </w:tr>
    </w:tbl>
    <w:p w:rsidR="001B2248" w:rsidRDefault="001B2248" w:rsidP="001B2248">
      <w:pPr>
        <w:spacing w:line="360" w:lineRule="auto"/>
        <w:ind w:left="6697"/>
        <w:jc w:val="right"/>
        <w:rPr>
          <w:sz w:val="12"/>
          <w:szCs w:val="12"/>
        </w:rPr>
      </w:pPr>
    </w:p>
    <w:p w:rsidR="00555906" w:rsidRPr="00006B4C" w:rsidRDefault="00555906" w:rsidP="001B2248">
      <w:pPr>
        <w:pStyle w:val="a7"/>
        <w:keepNext w:val="0"/>
        <w:overflowPunct/>
        <w:autoSpaceDE/>
        <w:autoSpaceDN/>
        <w:adjustRightInd/>
        <w:spacing w:after="120" w:line="276" w:lineRule="auto"/>
        <w:ind w:firstLine="726"/>
        <w:jc w:val="center"/>
        <w:textAlignment w:val="auto"/>
        <w:rPr>
          <w:sz w:val="8"/>
          <w:szCs w:val="8"/>
        </w:rPr>
      </w:pPr>
    </w:p>
    <w:tbl>
      <w:tblPr>
        <w:tblStyle w:val="ab"/>
        <w:tblW w:w="0" w:type="auto"/>
        <w:jc w:val="center"/>
        <w:tblInd w:w="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739"/>
      </w:tblGrid>
      <w:tr w:rsidR="00122EAC" w:rsidTr="00122EAC">
        <w:trPr>
          <w:jc w:val="center"/>
        </w:trPr>
        <w:tc>
          <w:tcPr>
            <w:tcW w:w="2109" w:type="dxa"/>
          </w:tcPr>
          <w:p w:rsidR="00122EAC" w:rsidRDefault="001856C7" w:rsidP="00122EA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Разъяснения</w:t>
            </w:r>
            <w:r w:rsidR="00122EAC">
              <w:rPr>
                <w:b/>
                <w:bCs/>
                <w:color w:val="000000"/>
              </w:rPr>
              <w:t xml:space="preserve"> № 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122EAC" w:rsidRDefault="001856C7" w:rsidP="00FC34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</w:t>
            </w:r>
          </w:p>
        </w:tc>
      </w:tr>
    </w:tbl>
    <w:p w:rsidR="00122EAC" w:rsidRDefault="00122EAC" w:rsidP="00122EAC">
      <w:pPr>
        <w:jc w:val="center"/>
        <w:rPr>
          <w:b/>
          <w:bCs/>
          <w:color w:val="000000"/>
        </w:rPr>
      </w:pPr>
      <w:proofErr w:type="gramStart"/>
      <w:r w:rsidRPr="00D06F1D">
        <w:rPr>
          <w:b/>
          <w:bCs/>
          <w:color w:val="000000"/>
        </w:rPr>
        <w:t>связанные с определением кадастровой стоимости</w:t>
      </w:r>
      <w:proofErr w:type="gramEnd"/>
    </w:p>
    <w:p w:rsidR="00122EAC" w:rsidRDefault="00122EAC" w:rsidP="00122EAC">
      <w:pPr>
        <w:jc w:val="center"/>
        <w:rPr>
          <w:b/>
          <w:bCs/>
          <w:color w:val="000000"/>
        </w:rPr>
      </w:pPr>
    </w:p>
    <w:p w:rsidR="00122EAC" w:rsidRDefault="00122EAC" w:rsidP="00122EAC">
      <w:pPr>
        <w:ind w:firstLine="851"/>
        <w:jc w:val="both"/>
        <w:rPr>
          <w:b/>
          <w:bCs/>
          <w:color w:val="000000"/>
        </w:rPr>
      </w:pPr>
      <w:r w:rsidRPr="00D06F1D">
        <w:rPr>
          <w:color w:val="000000"/>
        </w:rPr>
        <w:t xml:space="preserve">На основании обращения </w:t>
      </w:r>
      <w:r w:rsidR="005B016B">
        <w:rPr>
          <w:b/>
          <w:bCs/>
          <w:color w:val="000000"/>
        </w:rPr>
        <w:t>***</w:t>
      </w:r>
      <w:r w:rsidR="005B1A69">
        <w:rPr>
          <w:b/>
          <w:bCs/>
          <w:color w:val="000000"/>
        </w:rPr>
        <w:t>,</w:t>
      </w:r>
      <w:r w:rsidRPr="00D06F1D">
        <w:rPr>
          <w:color w:val="000000"/>
        </w:rPr>
        <w:t xml:space="preserve"> поступившего </w:t>
      </w:r>
      <w:r w:rsidR="005B1A69">
        <w:rPr>
          <w:color w:val="000000"/>
        </w:rPr>
        <w:t>19</w:t>
      </w:r>
      <w:r w:rsidRPr="00D06F1D">
        <w:rPr>
          <w:color w:val="000000"/>
        </w:rPr>
        <w:t>.</w:t>
      </w:r>
      <w:r>
        <w:rPr>
          <w:color w:val="000000"/>
        </w:rPr>
        <w:t>11</w:t>
      </w:r>
      <w:r w:rsidR="00E1652B">
        <w:rPr>
          <w:color w:val="000000"/>
        </w:rPr>
        <w:t>.2019</w:t>
      </w:r>
      <w:r w:rsidRPr="00D06F1D">
        <w:rPr>
          <w:color w:val="000000"/>
        </w:rPr>
        <w:t xml:space="preserve">г., приводим разъяснения относительно определения кадастровой стоимости объекта недвижимости с кадастровым номером </w:t>
      </w:r>
      <w:r w:rsidR="006B458B" w:rsidRPr="006B458B">
        <w:rPr>
          <w:b/>
          <w:bCs/>
          <w:color w:val="000000"/>
        </w:rPr>
        <w:t>57:25:</w:t>
      </w:r>
      <w:r w:rsidR="00A32A74">
        <w:rPr>
          <w:b/>
          <w:bCs/>
          <w:color w:val="000000"/>
        </w:rPr>
        <w:t>00207</w:t>
      </w:r>
      <w:r w:rsidR="001D6AFC">
        <w:rPr>
          <w:b/>
          <w:bCs/>
          <w:color w:val="000000"/>
        </w:rPr>
        <w:t>0</w:t>
      </w:r>
      <w:r w:rsidR="005B1A69">
        <w:rPr>
          <w:b/>
          <w:bCs/>
          <w:color w:val="000000"/>
        </w:rPr>
        <w:t>1</w:t>
      </w:r>
      <w:r w:rsidR="001D6AFC">
        <w:rPr>
          <w:b/>
          <w:bCs/>
          <w:color w:val="000000"/>
        </w:rPr>
        <w:t>:</w:t>
      </w:r>
      <w:r w:rsidR="005B1A69">
        <w:rPr>
          <w:b/>
          <w:bCs/>
          <w:color w:val="000000"/>
        </w:rPr>
        <w:t>3349</w:t>
      </w:r>
      <w:r>
        <w:rPr>
          <w:b/>
          <w:bCs/>
          <w:color w:val="000000"/>
        </w:rPr>
        <w:t>.</w:t>
      </w:r>
    </w:p>
    <w:p w:rsidR="00122EAC" w:rsidRDefault="00122EAC" w:rsidP="00122EAC">
      <w:pPr>
        <w:ind w:firstLine="851"/>
        <w:jc w:val="both"/>
        <w:rPr>
          <w:color w:val="000000"/>
        </w:rPr>
      </w:pPr>
    </w:p>
    <w:p w:rsidR="00400BBA" w:rsidRDefault="00400BBA" w:rsidP="00122EAC">
      <w:pPr>
        <w:ind w:firstLine="851"/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1. Общие сведения: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№ </w:t>
            </w:r>
            <w:proofErr w:type="gramStart"/>
            <w:r w:rsidRPr="006B1CAF">
              <w:rPr>
                <w:color w:val="000000"/>
                <w:sz w:val="20"/>
              </w:rPr>
              <w:t>п</w:t>
            </w:r>
            <w:proofErr w:type="gramEnd"/>
            <w:r w:rsidRPr="006B1CAF">
              <w:rPr>
                <w:color w:val="000000"/>
                <w:sz w:val="20"/>
              </w:rPr>
              <w:t>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Значение, описание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Кадастровая стоимость, руб.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5B1A69" w:rsidP="002A417A">
            <w:pPr>
              <w:rPr>
                <w:color w:val="000000"/>
                <w:sz w:val="20"/>
              </w:rPr>
            </w:pPr>
            <w:r w:rsidRPr="005B1A69">
              <w:rPr>
                <w:color w:val="000000"/>
                <w:sz w:val="20"/>
              </w:rPr>
              <w:t>43</w:t>
            </w:r>
            <w:r>
              <w:rPr>
                <w:color w:val="000000"/>
                <w:sz w:val="20"/>
              </w:rPr>
              <w:t xml:space="preserve"> </w:t>
            </w:r>
            <w:r w:rsidRPr="005B1A69">
              <w:rPr>
                <w:color w:val="000000"/>
                <w:sz w:val="20"/>
              </w:rPr>
              <w:t>216</w:t>
            </w:r>
            <w:r>
              <w:rPr>
                <w:color w:val="000000"/>
                <w:sz w:val="20"/>
              </w:rPr>
              <w:t xml:space="preserve"> </w:t>
            </w:r>
            <w:r w:rsidRPr="005B1A69">
              <w:rPr>
                <w:color w:val="000000"/>
                <w:sz w:val="20"/>
              </w:rPr>
              <w:t>359,75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1.2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Дата, по состоянию на которую определена кадастровая стоимость (дата определения кадастровой стоимости)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01.01.2019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1.3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 xml:space="preserve">Реквизиты отчета об итогах государственной кадастровой оценки, составленного в соответствии со статьей 14 Федерального закона от 3 июля 2016 г. № 237-ФЗ «О государственной кадастровой оценке» 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Отчет № 1/2019 от 07.09.2019 г. об итогах государственной кадастровой оценки объектов недвижимости, расположенных на территории Орловской области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1.4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Полный электронный адрес размещения отчета об итогах государственной кадастровой оценки в информационно-телекоммуникационной сети «Интернет»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CC158E" w:rsidRDefault="005B016B" w:rsidP="002A417A">
            <w:pPr>
              <w:rPr>
                <w:color w:val="000000"/>
                <w:sz w:val="20"/>
              </w:rPr>
            </w:pPr>
            <w:hyperlink r:id="rId10" w:history="1">
              <w:r w:rsidR="00122EAC" w:rsidRPr="00CC158E">
                <w:rPr>
                  <w:rStyle w:val="aa"/>
                  <w:sz w:val="18"/>
                </w:rPr>
                <w:t>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</w:t>
              </w:r>
            </w:hyperlink>
            <w:r w:rsidR="00122EAC" w:rsidRPr="00CC158E">
              <w:rPr>
                <w:sz w:val="18"/>
              </w:rPr>
              <w:t xml:space="preserve">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1.5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подготовившем отчет об итогах государственной кадастровой оценки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Давыдова Е.Н., Жигунова Е.А., </w:t>
            </w:r>
            <w:proofErr w:type="spellStart"/>
            <w:r w:rsidRPr="006B1CAF">
              <w:rPr>
                <w:color w:val="000000"/>
                <w:sz w:val="20"/>
              </w:rPr>
              <w:t>Бурмистрова</w:t>
            </w:r>
            <w:proofErr w:type="spellEnd"/>
            <w:r w:rsidRPr="006B1CAF">
              <w:rPr>
                <w:color w:val="000000"/>
                <w:sz w:val="20"/>
              </w:rPr>
              <w:t xml:space="preserve"> О.Н., Новиков А.Н., Косенкова Н.А., Громова Е. Н. (Таблица 1, стр. 15-17 Отчета Том 1)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1.6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Реквизиты акта определения кадастровой стоимости, составленного в соответствии со статьей 16 Федерального закона от 3 июля 2016 г. № 237-ФЗ «О государственной кадастровой оценке»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1.7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proofErr w:type="gramStart"/>
            <w:r w:rsidRPr="006B1CAF">
              <w:rPr>
                <w:sz w:val="20"/>
              </w:rPr>
              <w:t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определившем кадастровую стоимость в соответствии со статьей 16 Федерального закона от 3 июля 2016 г. № 237-ФЗ «О государственной кадастровой оценке»</w:t>
            </w:r>
            <w:proofErr w:type="gramEnd"/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1.8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внесения сведений о кадастровой стоимости в Единый государственный реестр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lastRenderedPageBreak/>
              <w:t>1.9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подачи заявления об оспаривании кадастровой стоимости, по результатам рассмотрения которого определена кадастровая стоимость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1.10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начала применения кадастровой стоимости, в том числе в случае изменения кадастровой стоимости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01.01.2020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об органе, его местонахождении, официальном сайте в информационно-телекоммуникационной сети «Интернет», адресе электронной почты, контактных телефонах, в который следует обращаться в отношении исчисления налогов, исчисляемых от кадастровой стоимости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Default="00122EAC" w:rsidP="002A417A">
            <w:pPr>
              <w:jc w:val="both"/>
              <w:rPr>
                <w:sz w:val="20"/>
              </w:rPr>
            </w:pPr>
            <w:r w:rsidRPr="00494982">
              <w:rPr>
                <w:sz w:val="20"/>
              </w:rPr>
              <w:t>Межрайонная инспекция Федеральной налоговой службы №8 по Орловской области; Орловская область, г. Орёл, Московское шоссе, д. 119;</w:t>
            </w:r>
            <w:r>
              <w:rPr>
                <w:sz w:val="20"/>
              </w:rPr>
              <w:t xml:space="preserve"> </w:t>
            </w:r>
            <w:r w:rsidRPr="00494982">
              <w:rPr>
                <w:sz w:val="20"/>
              </w:rPr>
              <w:t>тел. 8-800-222-22-22</w:t>
            </w:r>
            <w:r>
              <w:rPr>
                <w:sz w:val="20"/>
              </w:rPr>
              <w:t>;</w:t>
            </w:r>
          </w:p>
          <w:p w:rsidR="00122EAC" w:rsidRPr="00494982" w:rsidRDefault="005B016B" w:rsidP="002A417A">
            <w:pPr>
              <w:jc w:val="both"/>
              <w:rPr>
                <w:sz w:val="20"/>
              </w:rPr>
            </w:pPr>
            <w:hyperlink r:id="rId11" w:history="1">
              <w:r w:rsidR="00122EAC" w:rsidRPr="00494982">
                <w:rPr>
                  <w:sz w:val="20"/>
                </w:rPr>
                <w:t>https://www.nalog.ru/rn57/ifns/imns57_01/</w:t>
              </w:r>
            </w:hyperlink>
          </w:p>
        </w:tc>
      </w:tr>
    </w:tbl>
    <w:p w:rsidR="00122EAC" w:rsidRDefault="00122EAC" w:rsidP="00122EAC"/>
    <w:p w:rsidR="00400BBA" w:rsidRDefault="00400BBA" w:rsidP="00122EAC"/>
    <w:p w:rsidR="00122EAC" w:rsidRDefault="00122EAC" w:rsidP="008943A5">
      <w:pPr>
        <w:tabs>
          <w:tab w:val="left" w:pos="284"/>
        </w:tabs>
        <w:spacing w:after="120"/>
        <w:jc w:val="both"/>
        <w:rPr>
          <w:color w:val="000000"/>
        </w:rPr>
      </w:pPr>
      <w:r w:rsidRPr="00D06F1D">
        <w:rPr>
          <w:color w:val="000000"/>
        </w:rPr>
        <w:t>2.  Кадастровая  стоимость объекта недвижимости определена на основании</w:t>
      </w:r>
      <w:r>
        <w:rPr>
          <w:color w:val="000000"/>
        </w:rPr>
        <w:t xml:space="preserve"> </w:t>
      </w:r>
      <w:r w:rsidRPr="00D06F1D">
        <w:rPr>
          <w:color w:val="000000"/>
        </w:rPr>
        <w:t>следующей информации:</w:t>
      </w: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2.1.  О характеристиках объекта недвижимости, с использованием которых</w:t>
      </w:r>
      <w:r>
        <w:rPr>
          <w:color w:val="000000"/>
        </w:rPr>
        <w:t xml:space="preserve"> </w:t>
      </w:r>
      <w:r w:rsidRPr="00D06F1D">
        <w:rPr>
          <w:color w:val="000000"/>
        </w:rPr>
        <w:t>была определена его кадастровая стоимость:</w:t>
      </w:r>
    </w:p>
    <w:p w:rsidR="00122EAC" w:rsidRDefault="00122EAC" w:rsidP="00122EAC">
      <w:pPr>
        <w:jc w:val="both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7"/>
        <w:gridCol w:w="5627"/>
        <w:gridCol w:w="4077"/>
      </w:tblGrid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E10C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8E10C2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Кадастровый номер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095A10" w:rsidRDefault="005B1A69" w:rsidP="00E7553F">
            <w:pPr>
              <w:rPr>
                <w:color w:val="000000"/>
                <w:sz w:val="20"/>
                <w:szCs w:val="20"/>
              </w:rPr>
            </w:pPr>
            <w:r w:rsidRPr="005B1A69">
              <w:rPr>
                <w:bCs/>
                <w:color w:val="000000"/>
                <w:sz w:val="20"/>
                <w:szCs w:val="20"/>
              </w:rPr>
              <w:t>57:25:0020701:3349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Вид объекта недвижимости (земельный участок, здание, сооружение, помещение, машино-место, объект незавершенного строительства, единый недвижимый комплекс, предприятие как имущественный комплекс или иной вид)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6C0656" w:rsidP="002A41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Помещение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Адрес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095A10" w:rsidP="008053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Орел, </w:t>
            </w:r>
            <w:r w:rsidR="00B44CDF"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="00B44CDF">
              <w:rPr>
                <w:color w:val="000000"/>
                <w:sz w:val="20"/>
                <w:szCs w:val="20"/>
              </w:rPr>
              <w:t>Комсомольская</w:t>
            </w:r>
            <w:proofErr w:type="gramEnd"/>
            <w:r w:rsidR="00B44CDF">
              <w:rPr>
                <w:color w:val="000000"/>
                <w:sz w:val="20"/>
                <w:szCs w:val="20"/>
              </w:rPr>
              <w:t>, д. 2</w:t>
            </w:r>
            <w:r w:rsidR="0080533B">
              <w:rPr>
                <w:color w:val="000000"/>
                <w:sz w:val="20"/>
                <w:szCs w:val="20"/>
              </w:rPr>
              <w:t>56</w:t>
            </w:r>
            <w:r w:rsidR="00B44CDF">
              <w:rPr>
                <w:color w:val="000000"/>
                <w:sz w:val="20"/>
                <w:szCs w:val="20"/>
              </w:rPr>
              <w:t xml:space="preserve">, пом. </w:t>
            </w:r>
            <w:r w:rsidR="0080533B">
              <w:rPr>
                <w:color w:val="000000"/>
                <w:sz w:val="20"/>
                <w:szCs w:val="20"/>
              </w:rPr>
              <w:t>53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E66061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E66061">
              <w:rPr>
                <w:color w:val="000000"/>
                <w:sz w:val="20"/>
                <w:szCs w:val="20"/>
              </w:rPr>
              <w:t>Описание местоположения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E66061" w:rsidRDefault="00A16C3D" w:rsidP="007679DC">
            <w:pPr>
              <w:jc w:val="both"/>
              <w:rPr>
                <w:color w:val="000000"/>
                <w:sz w:val="20"/>
                <w:szCs w:val="20"/>
              </w:rPr>
            </w:pPr>
            <w:r w:rsidRPr="00A16C3D">
              <w:rPr>
                <w:sz w:val="20"/>
                <w:szCs w:val="20"/>
              </w:rPr>
              <w:t xml:space="preserve">Заводской административный район города Орла, жилой квартал высокой плотности застройки, вид использования нежилых помещений ближайшего окружения – коммерческое; расположение вдоль основной транспортной магистрали, охватывающей все маршруты общественного транспорта, остановки общественного транспорта – в непосредственной близости, автовокзал – расстояние около </w:t>
            </w:r>
            <w:r w:rsidR="007679DC">
              <w:rPr>
                <w:sz w:val="20"/>
                <w:szCs w:val="20"/>
              </w:rPr>
              <w:t>3</w:t>
            </w:r>
            <w:r w:rsidRPr="00A16C3D">
              <w:rPr>
                <w:sz w:val="20"/>
                <w:szCs w:val="20"/>
              </w:rPr>
              <w:t>00м, пе</w:t>
            </w:r>
            <w:r w:rsidR="0032200F">
              <w:rPr>
                <w:sz w:val="20"/>
                <w:szCs w:val="20"/>
              </w:rPr>
              <w:t>шеходное движение – интенсивное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Площадь (для земельного участка, здания, помещения или машино-места) или иная основная характеристика (протяженность, глубина, глубина залегания, площадь, объем, высота, площадь застройки - для сооружения, объекта незавершенного строительства)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F56457" w:rsidP="002A417A">
            <w:pPr>
              <w:rPr>
                <w:color w:val="000000"/>
                <w:sz w:val="20"/>
                <w:szCs w:val="20"/>
              </w:rPr>
            </w:pPr>
            <w:r w:rsidRPr="00F56457">
              <w:rPr>
                <w:color w:val="000000"/>
                <w:sz w:val="20"/>
                <w:szCs w:val="20"/>
              </w:rPr>
              <w:t>3787,5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Категория земель, к которой относится земельный участок, если объектом недвижимости является земельный участок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095A10" w:rsidP="002A41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Вид разрешенного использования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F56457" w:rsidP="005E6E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Помещение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Назначение (для зданий, сооружений, помещения, единого недвижимого комплекса, предприятия как имущественного комплекса), проектируемое назначение (для объектов незавершенного строительства)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5D75E5" w:rsidP="002A41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2.1.9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Этажность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F56457" w:rsidP="005930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824014">
              <w:rPr>
                <w:color w:val="000000"/>
                <w:sz w:val="20"/>
                <w:szCs w:val="20"/>
              </w:rPr>
              <w:t xml:space="preserve">, этаж расположения </w:t>
            </w:r>
            <w:r>
              <w:rPr>
                <w:color w:val="000000"/>
                <w:sz w:val="20"/>
                <w:szCs w:val="20"/>
              </w:rPr>
              <w:t>–</w:t>
            </w:r>
            <w:r w:rsidR="00824014">
              <w:rPr>
                <w:color w:val="000000"/>
                <w:sz w:val="20"/>
                <w:szCs w:val="20"/>
              </w:rPr>
              <w:t xml:space="preserve"> </w:t>
            </w:r>
            <w:r w:rsidR="0059309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 подвал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Материал наружных стен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877327" w:rsidP="002A41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Кирпичные</w:t>
            </w:r>
          </w:p>
        </w:tc>
      </w:tr>
      <w:tr w:rsidR="00122EAC" w:rsidRPr="008E10C2" w:rsidTr="0032200F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Обременения (ограничения) объекта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Публичных обременений (ограничений), которые должны учитываться при определении кадастровой стоимости согласно п. 1.11 Методических указаний, не зарегистрировано</w:t>
            </w:r>
          </w:p>
        </w:tc>
      </w:tr>
      <w:tr w:rsidR="00122EAC" w:rsidRPr="008E10C2" w:rsidTr="0032200F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lastRenderedPageBreak/>
              <w:t>2.1.12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Степень готовности объекта незавершенного строительства в процентах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32200F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2.1.13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Иные сведения об объекте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00BBA" w:rsidRDefault="00400BBA" w:rsidP="00122EAC">
      <w:pPr>
        <w:jc w:val="both"/>
        <w:rPr>
          <w:color w:val="000000"/>
        </w:rPr>
      </w:pPr>
    </w:p>
    <w:p w:rsidR="00400BBA" w:rsidRDefault="00400BBA" w:rsidP="00122EAC">
      <w:pPr>
        <w:jc w:val="both"/>
        <w:rPr>
          <w:color w:val="000000"/>
        </w:rPr>
      </w:pPr>
    </w:p>
    <w:p w:rsidR="00122EAC" w:rsidRDefault="00122EAC" w:rsidP="00122EAC">
      <w:pPr>
        <w:jc w:val="both"/>
        <w:rPr>
          <w:color w:val="000000"/>
        </w:rPr>
      </w:pPr>
      <w:r w:rsidRPr="00D06F1D">
        <w:rPr>
          <w:color w:val="000000"/>
        </w:rPr>
        <w:t>2.2. О рынке недвижимости:</w:t>
      </w:r>
    </w:p>
    <w:p w:rsidR="00122EAC" w:rsidRDefault="00122EAC" w:rsidP="00122EAC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№ </w:t>
            </w:r>
            <w:proofErr w:type="gramStart"/>
            <w:r w:rsidRPr="001143FD">
              <w:rPr>
                <w:color w:val="000000"/>
                <w:sz w:val="20"/>
              </w:rPr>
              <w:t>п</w:t>
            </w:r>
            <w:proofErr w:type="gramEnd"/>
            <w:r w:rsidRPr="001143FD">
              <w:rPr>
                <w:color w:val="000000"/>
                <w:sz w:val="20"/>
              </w:rPr>
              <w:t>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Значение, описание</w:t>
            </w:r>
          </w:p>
        </w:tc>
      </w:tr>
      <w:tr w:rsidR="00155EEB" w:rsidRPr="001143FD" w:rsidTr="005D78FD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EEB" w:rsidRPr="001143FD" w:rsidRDefault="00155EEB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EEB" w:rsidRPr="001143FD" w:rsidRDefault="00155EEB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Сегмент рынка объектов недвижимости, к которому отнесен объект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EEB" w:rsidRPr="00155EEB" w:rsidRDefault="00155EEB" w:rsidP="00EF2C9C">
            <w:pPr>
              <w:rPr>
                <w:sz w:val="20"/>
                <w:szCs w:val="20"/>
              </w:rPr>
            </w:pPr>
            <w:r w:rsidRPr="00155EEB">
              <w:rPr>
                <w:sz w:val="20"/>
                <w:szCs w:val="20"/>
              </w:rPr>
              <w:t>Сегмент "Нежилая недвижимость"</w:t>
            </w:r>
          </w:p>
        </w:tc>
      </w:tr>
      <w:tr w:rsidR="00155EEB" w:rsidRPr="001143FD" w:rsidTr="005D78FD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EEB" w:rsidRPr="001143FD" w:rsidRDefault="00155EEB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2.2.2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EEB" w:rsidRPr="001143FD" w:rsidRDefault="00155EEB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Краткая характеристика особенностей функционирования сегмента рынка объектов недвижимости, к которому отнесен объект недвижимости (с указанием на страницы отчета об итогах государственной кадастровой оценки, где содержится полная характеристика сегмента рынка объектов недвижимости, в том числе анализ рыночной информации о ценах сделок (предложений) в таком сегменте, затрат на строительство объектов недвижимости)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EEB" w:rsidRPr="00155EEB" w:rsidRDefault="00155EEB" w:rsidP="00EC098D">
            <w:pPr>
              <w:rPr>
                <w:sz w:val="20"/>
                <w:szCs w:val="20"/>
              </w:rPr>
            </w:pPr>
            <w:proofErr w:type="gramStart"/>
            <w:r w:rsidRPr="00155EEB">
              <w:rPr>
                <w:sz w:val="20"/>
                <w:szCs w:val="20"/>
              </w:rPr>
              <w:t>Рынок нежилой недвижимости в каждом конкретном сегменте тесно взаимосвязан с видом деятельности (бизнесом), размещенном в зданиях и помещениях.</w:t>
            </w:r>
            <w:proofErr w:type="gramEnd"/>
            <w:r w:rsidRPr="00155EEB">
              <w:rPr>
                <w:sz w:val="20"/>
                <w:szCs w:val="20"/>
              </w:rPr>
              <w:t xml:space="preserve"> Степень экономической развитости, уровень доходности бизнеса оказывает влияние и на стоимость недвижимости. Так, наиболее доходный вид деятельности </w:t>
            </w:r>
            <w:r w:rsidR="00EC098D">
              <w:rPr>
                <w:sz w:val="20"/>
                <w:szCs w:val="20"/>
              </w:rPr>
              <w:t xml:space="preserve">– предпринимательство формирует </w:t>
            </w:r>
            <w:r w:rsidRPr="00155EEB">
              <w:rPr>
                <w:sz w:val="20"/>
                <w:szCs w:val="20"/>
              </w:rPr>
              <w:t>более высокие цены на занимаемые площади. Полная характеристика данного сегмента рынка представлена в п. 4.3.10.2.2 Отчета об итогах государственной кадастровой оценки Том 1, стр. 163-170</w:t>
            </w:r>
          </w:p>
        </w:tc>
      </w:tr>
      <w:tr w:rsidR="00122EAC" w:rsidRPr="001143FD" w:rsidTr="00BF497B">
        <w:trPr>
          <w:trHeight w:val="35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2.2.3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Характеристика ценовой зоны, в которой находится объект недвижимости, в том числе характеристика типового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BF497B" w:rsidP="00F56D77">
            <w:pPr>
              <w:jc w:val="both"/>
              <w:rPr>
                <w:color w:val="000000"/>
                <w:sz w:val="20"/>
              </w:rPr>
            </w:pPr>
            <w:r w:rsidRPr="00BF497B">
              <w:rPr>
                <w:color w:val="000000"/>
                <w:sz w:val="20"/>
              </w:rPr>
              <w:t>Ценовое зонирование для нежилой недвижимости не проводилось.</w:t>
            </w:r>
          </w:p>
        </w:tc>
      </w:tr>
    </w:tbl>
    <w:p w:rsidR="00122EAC" w:rsidRDefault="00122EAC" w:rsidP="00122EAC"/>
    <w:p w:rsidR="00400BBA" w:rsidRDefault="00400BBA" w:rsidP="00122EAC"/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 xml:space="preserve">2.3. </w:t>
      </w:r>
      <w:r w:rsidRPr="00E057D2">
        <w:rPr>
          <w:color w:val="000000"/>
        </w:rPr>
        <w:t>Перечень  ценообразующих факторов, использованных для определения кадастровой   стоимости  объекта  недвижимости,  их  значения  и  источники сведений о них:</w:t>
      </w:r>
    </w:p>
    <w:p w:rsidR="00122EAC" w:rsidRDefault="00122EAC" w:rsidP="00122EAC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4"/>
        <w:gridCol w:w="2321"/>
        <w:gridCol w:w="3118"/>
        <w:gridCol w:w="4358"/>
      </w:tblGrid>
      <w:tr w:rsidR="00B6216E" w:rsidRPr="00F15EF5" w:rsidTr="0015750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15EF5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F15EF5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B6216E" w:rsidRPr="00F15EF5" w:rsidTr="0015750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16E" w:rsidRPr="00F15EF5" w:rsidRDefault="00B6216E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16E" w:rsidRPr="00865176" w:rsidRDefault="00B001D1" w:rsidP="0082401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_Материал стен КС</w:t>
            </w:r>
            <w:r w:rsidR="00B6216E" w:rsidRPr="0086517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16E" w:rsidRPr="00D36764" w:rsidRDefault="00B001D1" w:rsidP="007C4B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КС-1</w:t>
            </w:r>
            <w:r w:rsidR="006053FF">
              <w:rPr>
                <w:color w:val="000000"/>
                <w:sz w:val="20"/>
                <w:szCs w:val="20"/>
              </w:rPr>
              <w:t xml:space="preserve"> (</w:t>
            </w:r>
            <w:r w:rsidR="007C4BCF">
              <w:rPr>
                <w:color w:val="000000"/>
                <w:sz w:val="20"/>
                <w:szCs w:val="20"/>
              </w:rPr>
              <w:t>кирпичные</w:t>
            </w:r>
            <w:r w:rsidR="007E4C3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16E" w:rsidRDefault="00B6216E" w:rsidP="00DC24D8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6216E">
              <w:rPr>
                <w:color w:val="000000"/>
                <w:sz w:val="20"/>
                <w:szCs w:val="20"/>
              </w:rPr>
              <w:t xml:space="preserve">1) Отчет о ГКО Орловская область\2. Результаты определения КС\2.2 ОКС\2.2.1 </w:t>
            </w:r>
            <w:r w:rsidR="00DC24D8">
              <w:rPr>
                <w:color w:val="000000"/>
                <w:sz w:val="20"/>
                <w:szCs w:val="20"/>
              </w:rPr>
              <w:t>Значения ЦФ для ОКС\ЦФ 7 группа</w:t>
            </w:r>
          </w:p>
          <w:p w:rsidR="00594C70" w:rsidRPr="00DC24D8" w:rsidRDefault="00594C70" w:rsidP="00201FEF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="00201FEF">
              <w:rPr>
                <w:color w:val="000000"/>
                <w:sz w:val="20"/>
                <w:szCs w:val="20"/>
              </w:rPr>
              <w:t>Пункт</w:t>
            </w:r>
            <w:r w:rsidRPr="007E4C30">
              <w:rPr>
                <w:sz w:val="20"/>
                <w:szCs w:val="20"/>
              </w:rPr>
              <w:t xml:space="preserve"> </w:t>
            </w:r>
            <w:r w:rsidR="007C4BCF">
              <w:rPr>
                <w:sz w:val="20"/>
                <w:szCs w:val="20"/>
              </w:rPr>
              <w:t>1.1.1.1.1</w:t>
            </w:r>
            <w:r w:rsidR="00CB680F" w:rsidRPr="007E4C30">
              <w:rPr>
                <w:sz w:val="20"/>
                <w:szCs w:val="20"/>
              </w:rPr>
              <w:t xml:space="preserve"> Определение класса конструктивной системы объектов оценки, </w:t>
            </w:r>
            <w:r w:rsidR="00332D8B">
              <w:rPr>
                <w:sz w:val="20"/>
                <w:szCs w:val="20"/>
              </w:rPr>
              <w:t xml:space="preserve"> </w:t>
            </w:r>
            <w:r w:rsidR="00CB680F" w:rsidRPr="007E4C30">
              <w:rPr>
                <w:sz w:val="20"/>
                <w:szCs w:val="20"/>
              </w:rPr>
              <w:t>Том 3</w:t>
            </w:r>
            <w:r w:rsidRPr="007E4C30">
              <w:rPr>
                <w:sz w:val="20"/>
                <w:szCs w:val="20"/>
              </w:rPr>
              <w:t xml:space="preserve">  </w:t>
            </w:r>
            <w:r w:rsidRPr="007E4C30">
              <w:rPr>
                <w:sz w:val="20"/>
              </w:rPr>
              <w:t>Отчета об итогах государственной кадастровой оценки</w:t>
            </w:r>
            <w:r w:rsidRPr="007E4C30">
              <w:rPr>
                <w:sz w:val="20"/>
                <w:szCs w:val="20"/>
              </w:rPr>
              <w:t xml:space="preserve">, стр. </w:t>
            </w:r>
            <w:r w:rsidR="00CB680F" w:rsidRPr="007E4C30">
              <w:rPr>
                <w:sz w:val="20"/>
                <w:szCs w:val="20"/>
              </w:rPr>
              <w:t>7-9</w:t>
            </w:r>
          </w:p>
        </w:tc>
      </w:tr>
      <w:tr w:rsidR="00FB2CAC" w:rsidRPr="00F15EF5" w:rsidTr="00157507">
        <w:trPr>
          <w:trHeight w:val="881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C" w:rsidRPr="00F15EF5" w:rsidRDefault="00FB2C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C" w:rsidRPr="00865176" w:rsidRDefault="00B001D1" w:rsidP="0082401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Местоположение (</w:t>
            </w:r>
            <w:r w:rsidR="00146357">
              <w:rPr>
                <w:color w:val="000000"/>
                <w:sz w:val="20"/>
                <w:szCs w:val="20"/>
              </w:rPr>
              <w:t xml:space="preserve">как уровень детализации расположения объекта недвижимости </w:t>
            </w:r>
            <w:r>
              <w:rPr>
                <w:color w:val="000000"/>
                <w:sz w:val="20"/>
                <w:szCs w:val="20"/>
              </w:rPr>
              <w:t>при выборе способа расчета</w:t>
            </w:r>
            <w:r w:rsidR="00C728AC">
              <w:rPr>
                <w:color w:val="000000"/>
                <w:sz w:val="20"/>
                <w:szCs w:val="20"/>
              </w:rPr>
              <w:t xml:space="preserve"> методом моделирования на основе </w:t>
            </w:r>
            <w:r w:rsidR="005B043F">
              <w:rPr>
                <w:color w:val="000000"/>
                <w:sz w:val="20"/>
                <w:szCs w:val="20"/>
              </w:rPr>
              <w:t>удельных показателей кадастровой стоимости (</w:t>
            </w:r>
            <w:r w:rsidR="00C728AC">
              <w:rPr>
                <w:color w:val="000000"/>
                <w:sz w:val="20"/>
                <w:szCs w:val="20"/>
              </w:rPr>
              <w:t>УПКС</w:t>
            </w:r>
            <w:r w:rsidR="005B043F">
              <w:rPr>
                <w:color w:val="000000"/>
                <w:sz w:val="20"/>
                <w:szCs w:val="20"/>
              </w:rPr>
              <w:t>)</w:t>
            </w:r>
            <w:r w:rsidR="00455D7D">
              <w:rPr>
                <w:color w:val="000000"/>
                <w:sz w:val="20"/>
                <w:szCs w:val="20"/>
              </w:rPr>
              <w:t>: по зданию, по кварталу, по населенному пункту</w:t>
            </w:r>
            <w:r w:rsidR="008453C6">
              <w:rPr>
                <w:color w:val="000000"/>
                <w:sz w:val="20"/>
                <w:szCs w:val="20"/>
              </w:rPr>
              <w:t xml:space="preserve"> и т.д.</w:t>
            </w:r>
            <w:r>
              <w:rPr>
                <w:color w:val="000000"/>
                <w:sz w:val="20"/>
                <w:szCs w:val="20"/>
              </w:rPr>
              <w:t>)</w:t>
            </w:r>
            <w:r w:rsidR="005B043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C" w:rsidRPr="00550D20" w:rsidRDefault="00470807" w:rsidP="00BB693F">
            <w:pPr>
              <w:jc w:val="center"/>
              <w:rPr>
                <w:color w:val="000000"/>
                <w:sz w:val="20"/>
                <w:szCs w:val="20"/>
              </w:rPr>
            </w:pPr>
            <w:r w:rsidRPr="00470807">
              <w:rPr>
                <w:color w:val="000000"/>
                <w:sz w:val="20"/>
                <w:szCs w:val="20"/>
              </w:rPr>
              <w:t xml:space="preserve">С учетом наличия в Перечне </w:t>
            </w:r>
            <w:proofErr w:type="spellStart"/>
            <w:r w:rsidRPr="00470807">
              <w:rPr>
                <w:color w:val="000000"/>
                <w:sz w:val="20"/>
                <w:szCs w:val="20"/>
              </w:rPr>
              <w:t>Росреестра</w:t>
            </w:r>
            <w:proofErr w:type="spellEnd"/>
            <w:r w:rsidRPr="00470807">
              <w:rPr>
                <w:color w:val="000000"/>
                <w:sz w:val="20"/>
                <w:szCs w:val="20"/>
              </w:rPr>
              <w:t xml:space="preserve"> данных о родительском объекте (кадастровом номере здания, в котором находится помещение), местоположение определено до уровня родительского объекта.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C" w:rsidRPr="00455D7D" w:rsidRDefault="00FB2CAC" w:rsidP="00455D7D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F02EA1">
              <w:rPr>
                <w:color w:val="000000"/>
                <w:sz w:val="20"/>
                <w:szCs w:val="20"/>
              </w:rPr>
              <w:t>Отчет о ГКО Орловская область\</w:t>
            </w:r>
            <w:r w:rsidR="00455D7D">
              <w:rPr>
                <w:color w:val="000000"/>
                <w:sz w:val="20"/>
                <w:szCs w:val="20"/>
              </w:rPr>
              <w:t>1</w:t>
            </w:r>
            <w:r w:rsidRPr="00F02EA1">
              <w:rPr>
                <w:color w:val="000000"/>
                <w:sz w:val="20"/>
                <w:szCs w:val="20"/>
              </w:rPr>
              <w:t xml:space="preserve">. </w:t>
            </w:r>
            <w:r w:rsidR="00455D7D">
              <w:rPr>
                <w:color w:val="000000"/>
                <w:sz w:val="20"/>
                <w:szCs w:val="20"/>
              </w:rPr>
              <w:t>Исходные данные</w:t>
            </w:r>
            <w:r w:rsidRPr="00F02EA1">
              <w:rPr>
                <w:color w:val="000000"/>
                <w:sz w:val="20"/>
                <w:szCs w:val="20"/>
              </w:rPr>
              <w:t>\</w:t>
            </w:r>
            <w:r w:rsidR="00455D7D">
              <w:rPr>
                <w:color w:val="000000"/>
                <w:sz w:val="20"/>
                <w:szCs w:val="20"/>
              </w:rPr>
              <w:t>1.3</w:t>
            </w:r>
            <w:r w:rsidRPr="00F02EA1">
              <w:rPr>
                <w:color w:val="000000"/>
                <w:sz w:val="20"/>
                <w:szCs w:val="20"/>
              </w:rPr>
              <w:t xml:space="preserve"> </w:t>
            </w:r>
            <w:r w:rsidR="00455D7D">
              <w:rPr>
                <w:color w:val="000000"/>
                <w:sz w:val="20"/>
                <w:szCs w:val="20"/>
              </w:rPr>
              <w:t xml:space="preserve">Перечень ОН, </w:t>
            </w:r>
            <w:proofErr w:type="spellStart"/>
            <w:r w:rsidR="00455D7D">
              <w:rPr>
                <w:color w:val="000000"/>
                <w:sz w:val="20"/>
                <w:szCs w:val="20"/>
              </w:rPr>
              <w:t>подлеж</w:t>
            </w:r>
            <w:proofErr w:type="spellEnd"/>
            <w:r w:rsidR="00455D7D">
              <w:rPr>
                <w:color w:val="000000"/>
                <w:sz w:val="20"/>
                <w:szCs w:val="20"/>
              </w:rPr>
              <w:t>. ГКО</w:t>
            </w:r>
            <w:r w:rsidR="00DC24D8">
              <w:rPr>
                <w:color w:val="000000"/>
                <w:sz w:val="20"/>
                <w:szCs w:val="20"/>
              </w:rPr>
              <w:t>\</w:t>
            </w:r>
            <w:r w:rsidR="00455D7D">
              <w:rPr>
                <w:color w:val="000000"/>
                <w:sz w:val="20"/>
                <w:szCs w:val="20"/>
              </w:rPr>
              <w:t>Текстовая часть перечня</w:t>
            </w:r>
            <w:r w:rsidR="00455D7D">
              <w:rPr>
                <w:color w:val="000000"/>
                <w:sz w:val="20"/>
                <w:szCs w:val="20"/>
                <w:lang w:val="en-US"/>
              </w:rPr>
              <w:t>\</w:t>
            </w:r>
            <w:r w:rsidR="00455D7D">
              <w:rPr>
                <w:color w:val="000000"/>
                <w:sz w:val="20"/>
                <w:szCs w:val="20"/>
              </w:rPr>
              <w:t>ОКС_Текстовая часть</w:t>
            </w:r>
          </w:p>
        </w:tc>
      </w:tr>
    </w:tbl>
    <w:p w:rsidR="00122EAC" w:rsidRDefault="00122EAC" w:rsidP="00122EAC">
      <w:pPr>
        <w:jc w:val="both"/>
        <w:rPr>
          <w:color w:val="000000"/>
        </w:rPr>
      </w:pPr>
    </w:p>
    <w:p w:rsidR="00155EEB" w:rsidRDefault="00155EEB" w:rsidP="00122EAC">
      <w:pPr>
        <w:jc w:val="both"/>
        <w:rPr>
          <w:color w:val="000000"/>
        </w:rPr>
      </w:pPr>
    </w:p>
    <w:p w:rsidR="0032200F" w:rsidRDefault="0032200F" w:rsidP="00122EAC">
      <w:pPr>
        <w:jc w:val="both"/>
        <w:rPr>
          <w:color w:val="000000"/>
        </w:rPr>
      </w:pPr>
    </w:p>
    <w:p w:rsidR="0032200F" w:rsidRDefault="0032200F" w:rsidP="00122EAC">
      <w:pPr>
        <w:jc w:val="both"/>
        <w:rPr>
          <w:color w:val="000000"/>
        </w:rPr>
      </w:pPr>
    </w:p>
    <w:p w:rsidR="00400BBA" w:rsidRDefault="00400BBA" w:rsidP="00122EAC">
      <w:pPr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lastRenderedPageBreak/>
        <w:t>2.4. Кадастровая   стоимость   объекта   недвижимости   определена  в</w:t>
      </w:r>
      <w:r>
        <w:rPr>
          <w:color w:val="000000"/>
        </w:rPr>
        <w:t xml:space="preserve"> </w:t>
      </w:r>
      <w:r w:rsidRPr="00D06F1D">
        <w:rPr>
          <w:color w:val="000000"/>
        </w:rPr>
        <w:t>соответствии со следующей методологией: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4535"/>
        <w:gridCol w:w="5211"/>
      </w:tblGrid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9444A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9444A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122EAC" w:rsidRPr="00D9444A" w:rsidTr="00CE5F10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подходы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C728AC" w:rsidP="00107F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Сравнительный</w:t>
            </w:r>
            <w:r w:rsidR="005B043F">
              <w:rPr>
                <w:color w:val="000000"/>
                <w:sz w:val="20"/>
                <w:szCs w:val="20"/>
              </w:rPr>
              <w:t xml:space="preserve"> подход </w:t>
            </w:r>
            <w:r w:rsidR="00122EAC" w:rsidRPr="00E15B25">
              <w:rPr>
                <w:color w:val="000000"/>
                <w:sz w:val="20"/>
                <w:szCs w:val="20"/>
              </w:rPr>
              <w:t>(</w:t>
            </w:r>
            <w:r w:rsidR="00107F36">
              <w:rPr>
                <w:color w:val="000000"/>
                <w:sz w:val="20"/>
                <w:szCs w:val="20"/>
              </w:rPr>
              <w:t>как наиболее точный с учетом имеющейся информации и особенностей определения кадастровой стоимости входящих в него методов</w:t>
            </w:r>
            <w:r w:rsidR="00122EAC" w:rsidRPr="00E15B25">
              <w:rPr>
                <w:color w:val="000000"/>
                <w:sz w:val="20"/>
                <w:szCs w:val="20"/>
              </w:rPr>
              <w:t>)</w:t>
            </w:r>
            <w:r w:rsidR="00107F36">
              <w:rPr>
                <w:color w:val="000000"/>
                <w:sz w:val="20"/>
                <w:szCs w:val="20"/>
              </w:rPr>
              <w:t>.</w:t>
            </w:r>
          </w:p>
        </w:tc>
      </w:tr>
      <w:tr w:rsidR="00122EAC" w:rsidRPr="00D9444A" w:rsidTr="00CE5F1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методы оценки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4435FD" w:rsidP="00681894">
            <w:pPr>
              <w:jc w:val="both"/>
              <w:rPr>
                <w:color w:val="000000"/>
                <w:sz w:val="20"/>
                <w:szCs w:val="20"/>
              </w:rPr>
            </w:pPr>
            <w:r w:rsidRPr="004435FD">
              <w:rPr>
                <w:color w:val="000000"/>
                <w:sz w:val="20"/>
                <w:szCs w:val="20"/>
              </w:rPr>
              <w:t xml:space="preserve">Применен метод моделирования </w:t>
            </w:r>
            <w:r w:rsidR="006E2BCC">
              <w:rPr>
                <w:color w:val="000000"/>
                <w:sz w:val="20"/>
                <w:szCs w:val="20"/>
              </w:rPr>
              <w:t xml:space="preserve">на основе </w:t>
            </w:r>
            <w:r w:rsidR="005B043F">
              <w:rPr>
                <w:color w:val="000000"/>
                <w:sz w:val="20"/>
                <w:szCs w:val="20"/>
              </w:rPr>
              <w:t>удельных показателей кадастровой стоимости (</w:t>
            </w:r>
            <w:r w:rsidR="006E2BCC">
              <w:rPr>
                <w:color w:val="000000"/>
                <w:sz w:val="20"/>
                <w:szCs w:val="20"/>
              </w:rPr>
              <w:t>УПКС</w:t>
            </w:r>
            <w:r w:rsidR="005B043F">
              <w:rPr>
                <w:color w:val="000000"/>
                <w:sz w:val="20"/>
                <w:szCs w:val="20"/>
              </w:rPr>
              <w:t>)</w:t>
            </w:r>
            <w:r w:rsidRPr="004435FD">
              <w:rPr>
                <w:color w:val="000000"/>
                <w:sz w:val="20"/>
                <w:szCs w:val="20"/>
              </w:rPr>
              <w:t xml:space="preserve">. </w:t>
            </w:r>
            <w:r w:rsidR="00681894">
              <w:rPr>
                <w:color w:val="000000"/>
                <w:sz w:val="20"/>
                <w:szCs w:val="20"/>
              </w:rPr>
              <w:t>Является</w:t>
            </w:r>
            <w:r w:rsidR="00CE2ACD">
              <w:rPr>
                <w:color w:val="000000"/>
                <w:sz w:val="20"/>
                <w:szCs w:val="20"/>
              </w:rPr>
              <w:t xml:space="preserve"> основн</w:t>
            </w:r>
            <w:r w:rsidR="00681894">
              <w:rPr>
                <w:color w:val="000000"/>
                <w:sz w:val="20"/>
                <w:szCs w:val="20"/>
              </w:rPr>
              <w:t>ым</w:t>
            </w:r>
            <w:r w:rsidR="00CE2ACD">
              <w:rPr>
                <w:color w:val="000000"/>
                <w:sz w:val="20"/>
                <w:szCs w:val="20"/>
              </w:rPr>
              <w:t xml:space="preserve"> метод</w:t>
            </w:r>
            <w:r w:rsidR="00681894">
              <w:rPr>
                <w:color w:val="000000"/>
                <w:sz w:val="20"/>
                <w:szCs w:val="20"/>
              </w:rPr>
              <w:t>ом</w:t>
            </w:r>
            <w:r w:rsidR="00CE2ACD">
              <w:rPr>
                <w:color w:val="000000"/>
                <w:sz w:val="20"/>
                <w:szCs w:val="20"/>
              </w:rPr>
              <w:t xml:space="preserve"> </w:t>
            </w:r>
            <w:r w:rsidR="00F056F3">
              <w:rPr>
                <w:color w:val="000000"/>
                <w:sz w:val="20"/>
                <w:szCs w:val="20"/>
              </w:rPr>
              <w:t xml:space="preserve">расчета </w:t>
            </w:r>
            <w:r w:rsidR="00CE2ACD">
              <w:rPr>
                <w:color w:val="000000"/>
                <w:sz w:val="20"/>
                <w:szCs w:val="20"/>
              </w:rPr>
              <w:t>для встроенных нежилых помещений низкой ликвидности (площадью свыше 1000 кв</w:t>
            </w:r>
            <w:proofErr w:type="gramStart"/>
            <w:r w:rsidR="00CE2ACD">
              <w:rPr>
                <w:color w:val="000000"/>
                <w:sz w:val="20"/>
                <w:szCs w:val="20"/>
              </w:rPr>
              <w:t>.м</w:t>
            </w:r>
            <w:proofErr w:type="gramEnd"/>
            <w:r w:rsidR="00CE2ACD">
              <w:rPr>
                <w:color w:val="000000"/>
                <w:sz w:val="20"/>
                <w:szCs w:val="20"/>
              </w:rPr>
              <w:t>)</w:t>
            </w:r>
          </w:p>
        </w:tc>
      </w:tr>
      <w:tr w:rsidR="00122EAC" w:rsidRPr="00D9444A" w:rsidTr="00CE5F1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2.4.3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Способ определения кадастровой стоимости объекта недвижимости (массовая или индивидуальная оценка в отношении объектов недвижимости)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8125E" w:rsidRDefault="00B54E46" w:rsidP="002A417A">
            <w:pPr>
              <w:jc w:val="both"/>
              <w:rPr>
                <w:sz w:val="20"/>
                <w:szCs w:val="20"/>
              </w:rPr>
            </w:pPr>
            <w:r w:rsidRPr="00B54E46">
              <w:rPr>
                <w:sz w:val="20"/>
                <w:szCs w:val="20"/>
              </w:rPr>
              <w:t>Массовая (в связи с приоритетом данного способа согласно п. 1.3 Методических указаний)</w:t>
            </w:r>
          </w:p>
        </w:tc>
      </w:tr>
      <w:tr w:rsidR="00122EAC" w:rsidRPr="00D9444A" w:rsidTr="008943A5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9F2D6B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9F2D6B">
              <w:rPr>
                <w:color w:val="000000"/>
                <w:sz w:val="20"/>
                <w:szCs w:val="20"/>
              </w:rPr>
              <w:t>2.4.4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9F2D6B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9F2D6B">
              <w:rPr>
                <w:color w:val="000000"/>
                <w:sz w:val="20"/>
                <w:szCs w:val="20"/>
              </w:rPr>
              <w:t>Модель определения кадастровой стоимости объекта недвижимости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54D7B" w:rsidRDefault="00D54D7B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54D7B">
              <w:rPr>
                <w:color w:val="000000"/>
                <w:sz w:val="20"/>
                <w:szCs w:val="20"/>
                <w:shd w:val="clear" w:color="auto" w:fill="FFFFFF" w:themeFill="background1"/>
              </w:rPr>
              <w:t>-</w:t>
            </w:r>
          </w:p>
        </w:tc>
      </w:tr>
      <w:tr w:rsidR="00122EAC" w:rsidRPr="00D9444A" w:rsidTr="00B23088">
        <w:trPr>
          <w:trHeight w:val="76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2.4.5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Сегмент объектов недвижимости, к которому относится объект недвижимости,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9D7E77" w:rsidRDefault="00986BB8" w:rsidP="00180813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986BB8">
              <w:rPr>
                <w:color w:val="000000"/>
                <w:sz w:val="20"/>
                <w:szCs w:val="20"/>
              </w:rPr>
              <w:t>Сегмент 2 «Жилая застройка (</w:t>
            </w:r>
            <w:proofErr w:type="spellStart"/>
            <w:r w:rsidRPr="00986BB8">
              <w:rPr>
                <w:color w:val="000000"/>
                <w:sz w:val="20"/>
                <w:szCs w:val="20"/>
              </w:rPr>
              <w:t>среднеэтажная</w:t>
            </w:r>
            <w:proofErr w:type="spellEnd"/>
            <w:r w:rsidRPr="00986BB8">
              <w:rPr>
                <w:color w:val="000000"/>
                <w:sz w:val="20"/>
                <w:szCs w:val="20"/>
              </w:rPr>
              <w:t xml:space="preserve"> и многоэтажная)»</w:t>
            </w:r>
          </w:p>
        </w:tc>
      </w:tr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2.4.6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Группа (подгруппа) объектов недвижимости, к которой относится объект недвижимости,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B8" w:rsidRPr="00986BB8" w:rsidRDefault="00986BB8" w:rsidP="00986BB8">
            <w:pPr>
              <w:jc w:val="both"/>
              <w:rPr>
                <w:color w:val="000000"/>
                <w:sz w:val="20"/>
                <w:szCs w:val="20"/>
              </w:rPr>
            </w:pPr>
            <w:r w:rsidRPr="00986BB8">
              <w:rPr>
                <w:color w:val="000000"/>
                <w:sz w:val="20"/>
                <w:szCs w:val="20"/>
              </w:rPr>
              <w:t>Группа № 1 – Многоквартирные дома (дома средне- и многоэтажной жилой застройки)</w:t>
            </w:r>
          </w:p>
          <w:p w:rsidR="00122EAC" w:rsidRPr="009D7E77" w:rsidRDefault="00986BB8" w:rsidP="00986BB8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986BB8">
              <w:rPr>
                <w:color w:val="000000"/>
                <w:sz w:val="20"/>
                <w:szCs w:val="20"/>
              </w:rPr>
              <w:t>Подгруппа 0102 (нежилые помещения) – Дома жилые со встроенными нежилыми помещениями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="00F309BB">
              <w:rPr>
                <w:color w:val="000000"/>
                <w:sz w:val="20"/>
                <w:szCs w:val="20"/>
              </w:rPr>
              <w:t>Для встроенных нежилых помещений при наличии данных о родительском объекте  при г</w:t>
            </w:r>
            <w:r w:rsidR="009D55BF" w:rsidRPr="00CB61E5">
              <w:rPr>
                <w:color w:val="000000"/>
                <w:sz w:val="20"/>
                <w:szCs w:val="20"/>
              </w:rPr>
              <w:t>руппировк</w:t>
            </w:r>
            <w:r w:rsidR="00F309BB">
              <w:rPr>
                <w:color w:val="000000"/>
                <w:sz w:val="20"/>
                <w:szCs w:val="20"/>
              </w:rPr>
              <w:t>е</w:t>
            </w:r>
            <w:r w:rsidR="009D55BF" w:rsidRPr="00CB61E5">
              <w:rPr>
                <w:color w:val="000000"/>
                <w:sz w:val="20"/>
                <w:szCs w:val="20"/>
              </w:rPr>
              <w:t xml:space="preserve"> производится </w:t>
            </w:r>
            <w:r w:rsidR="00F309BB">
              <w:rPr>
                <w:color w:val="000000"/>
                <w:sz w:val="20"/>
                <w:szCs w:val="20"/>
              </w:rPr>
              <w:t>наследование характеристик от здания объекту оценки.</w:t>
            </w:r>
          </w:p>
        </w:tc>
      </w:tr>
      <w:tr w:rsidR="00122EAC" w:rsidRPr="00D9444A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Краткое описание последовательности определения кадастровой стоимости объекта недвижимости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07" w:rsidRPr="00470807" w:rsidRDefault="00470807" w:rsidP="00470807">
            <w:pPr>
              <w:jc w:val="both"/>
              <w:rPr>
                <w:color w:val="000000"/>
                <w:sz w:val="20"/>
                <w:szCs w:val="20"/>
              </w:rPr>
            </w:pPr>
            <w:r w:rsidRPr="00470807">
              <w:rPr>
                <w:color w:val="000000"/>
                <w:sz w:val="20"/>
                <w:szCs w:val="20"/>
              </w:rPr>
              <w:t>Последовательность определения кадастровой стоимости:</w:t>
            </w:r>
          </w:p>
          <w:p w:rsidR="00122EAC" w:rsidRPr="009A0FE5" w:rsidRDefault="00470807" w:rsidP="00470807">
            <w:pPr>
              <w:jc w:val="both"/>
              <w:rPr>
                <w:color w:val="000000"/>
                <w:sz w:val="20"/>
                <w:szCs w:val="20"/>
              </w:rPr>
            </w:pPr>
            <w:r w:rsidRPr="00470807">
              <w:rPr>
                <w:color w:val="000000"/>
                <w:sz w:val="20"/>
                <w:szCs w:val="20"/>
              </w:rPr>
              <w:t xml:space="preserve">1. Группировка (выбор группы, подгруппы объекта недвижимости); 2. Выбор подхода и метода оценки;        3. Определение расположения объекта недвижимости (учитывая имеющуюся информацию в Перечне </w:t>
            </w:r>
            <w:proofErr w:type="spellStart"/>
            <w:r w:rsidRPr="00470807">
              <w:rPr>
                <w:color w:val="000000"/>
                <w:sz w:val="20"/>
                <w:szCs w:val="20"/>
              </w:rPr>
              <w:t>Росреестра</w:t>
            </w:r>
            <w:proofErr w:type="spellEnd"/>
            <w:r w:rsidRPr="00470807">
              <w:rPr>
                <w:color w:val="000000"/>
                <w:sz w:val="20"/>
                <w:szCs w:val="20"/>
              </w:rPr>
              <w:t>) с последующим выбором способа расчета в рамках данного метода: по зданию, по кварталу, по населенному пункту и т.д. 4. В связи с определением расположения объекта недвижимости до уровня родительского объекта производится наследование характеристик от здания (родительского объекта) объекту оценки с назначением ему УПКС, определенного для здания в рамках затратного подхода. 5. Определение кадастровой стоимости объекта недвижимости путем умножения значения УПКС объекта недвижимости на его площадь.</w:t>
            </w:r>
          </w:p>
        </w:tc>
      </w:tr>
    </w:tbl>
    <w:p w:rsidR="00122EAC" w:rsidRDefault="00122EAC" w:rsidP="00122EAC"/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 xml:space="preserve">3. Иная информация по запросу заявителя: </w:t>
      </w:r>
      <w:r>
        <w:rPr>
          <w:color w:val="000000"/>
        </w:rPr>
        <w:t>нет.</w:t>
      </w:r>
    </w:p>
    <w:p w:rsidR="002A417A" w:rsidRDefault="002A417A" w:rsidP="00122EAC">
      <w:pPr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2551"/>
        <w:gridCol w:w="2374"/>
      </w:tblGrid>
      <w:tr w:rsidR="00122EAC" w:rsidTr="002A417A">
        <w:tc>
          <w:tcPr>
            <w:tcW w:w="3227" w:type="dxa"/>
          </w:tcPr>
          <w:p w:rsidR="00122EAC" w:rsidRDefault="00122EAC" w:rsidP="003C49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Оценщик </w:t>
            </w:r>
          </w:p>
        </w:tc>
        <w:tc>
          <w:tcPr>
            <w:tcW w:w="1701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22EAC" w:rsidRDefault="00122EAC" w:rsidP="00B547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="00B547A0">
              <w:rPr>
                <w:color w:val="000000"/>
              </w:rPr>
              <w:t>Е.Н. Громова</w:t>
            </w:r>
            <w:r>
              <w:rPr>
                <w:color w:val="000000"/>
              </w:rPr>
              <w:t>/</w:t>
            </w:r>
          </w:p>
        </w:tc>
      </w:tr>
      <w:tr w:rsidR="00122EAC" w:rsidTr="002A417A">
        <w:tc>
          <w:tcPr>
            <w:tcW w:w="3227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6053FF">
            <w:pPr>
              <w:rPr>
                <w:color w:val="000000"/>
                <w:sz w:val="16"/>
              </w:rPr>
            </w:pPr>
          </w:p>
        </w:tc>
      </w:tr>
    </w:tbl>
    <w:p w:rsidR="00122EAC" w:rsidRDefault="00122EAC" w:rsidP="00122EAC">
      <w:pPr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2551"/>
        <w:gridCol w:w="2374"/>
      </w:tblGrid>
      <w:tr w:rsidR="00122EAC" w:rsidTr="002A417A">
        <w:tc>
          <w:tcPr>
            <w:tcW w:w="3227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отдела ГКО</w:t>
            </w:r>
          </w:p>
        </w:tc>
        <w:tc>
          <w:tcPr>
            <w:tcW w:w="1701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/Е.Н. Давыдова/</w:t>
            </w:r>
          </w:p>
        </w:tc>
      </w:tr>
      <w:tr w:rsidR="00122EAC" w:rsidTr="002A417A">
        <w:tc>
          <w:tcPr>
            <w:tcW w:w="3227" w:type="dxa"/>
          </w:tcPr>
          <w:p w:rsidR="00122EAC" w:rsidRPr="004C2EC4" w:rsidRDefault="00122EAC" w:rsidP="006053FF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6053FF">
            <w:pPr>
              <w:rPr>
                <w:color w:val="000000"/>
                <w:sz w:val="16"/>
              </w:rPr>
            </w:pPr>
          </w:p>
        </w:tc>
      </w:tr>
      <w:tr w:rsidR="00361AC4" w:rsidTr="009C0451">
        <w:tc>
          <w:tcPr>
            <w:tcW w:w="3227" w:type="dxa"/>
          </w:tcPr>
          <w:p w:rsidR="00361AC4" w:rsidRDefault="00361AC4" w:rsidP="009C0451">
            <w:pPr>
              <w:jc w:val="both"/>
              <w:rPr>
                <w:color w:val="000000"/>
              </w:rPr>
            </w:pPr>
          </w:p>
          <w:p w:rsidR="00361AC4" w:rsidRDefault="00361AC4" w:rsidP="009C04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1701" w:type="dxa"/>
          </w:tcPr>
          <w:p w:rsidR="00361AC4" w:rsidRDefault="00361AC4" w:rsidP="009C0451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1AC4" w:rsidRDefault="00361AC4" w:rsidP="009C0451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361AC4" w:rsidRDefault="00361AC4" w:rsidP="009C0451">
            <w:pPr>
              <w:jc w:val="both"/>
              <w:rPr>
                <w:color w:val="000000"/>
              </w:rPr>
            </w:pPr>
          </w:p>
          <w:p w:rsidR="00361AC4" w:rsidRDefault="00361AC4" w:rsidP="009C04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/С.Г. Оганесян/</w:t>
            </w:r>
          </w:p>
        </w:tc>
      </w:tr>
      <w:tr w:rsidR="00361AC4" w:rsidRPr="004C2EC4" w:rsidTr="009C0451">
        <w:tc>
          <w:tcPr>
            <w:tcW w:w="3227" w:type="dxa"/>
          </w:tcPr>
          <w:p w:rsidR="00361AC4" w:rsidRPr="004C2EC4" w:rsidRDefault="00361AC4" w:rsidP="009C0451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361AC4" w:rsidRDefault="00361AC4" w:rsidP="009C0451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61AC4" w:rsidRPr="004C2EC4" w:rsidRDefault="00361AC4" w:rsidP="009C0451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361AC4" w:rsidRPr="004C2EC4" w:rsidRDefault="00361AC4" w:rsidP="009C0451">
            <w:pPr>
              <w:rPr>
                <w:color w:val="000000"/>
                <w:sz w:val="16"/>
              </w:rPr>
            </w:pPr>
          </w:p>
        </w:tc>
      </w:tr>
    </w:tbl>
    <w:p w:rsidR="00361AC4" w:rsidRDefault="00361AC4" w:rsidP="00122EAC">
      <w:pPr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134"/>
        <w:gridCol w:w="2551"/>
        <w:gridCol w:w="2374"/>
      </w:tblGrid>
      <w:tr w:rsidR="00122EAC" w:rsidTr="00155EEB">
        <w:tc>
          <w:tcPr>
            <w:tcW w:w="3794" w:type="dxa"/>
          </w:tcPr>
          <w:p w:rsidR="00122EAC" w:rsidRDefault="00155EEB" w:rsidP="002A417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 д</w:t>
            </w:r>
            <w:r w:rsidR="00122EAC">
              <w:rPr>
                <w:color w:val="000000"/>
              </w:rPr>
              <w:t>иректор</w:t>
            </w:r>
            <w:r>
              <w:rPr>
                <w:color w:val="000000"/>
              </w:rPr>
              <w:t>а</w:t>
            </w:r>
            <w:r w:rsidR="00122EAC">
              <w:rPr>
                <w:color w:val="000000"/>
              </w:rPr>
              <w:t xml:space="preserve"> БУ ОО «МР БТИ»</w:t>
            </w:r>
          </w:p>
        </w:tc>
        <w:tc>
          <w:tcPr>
            <w:tcW w:w="113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22EAC" w:rsidRDefault="00155EEB" w:rsidP="002A41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/И.И. Кожокар</w:t>
            </w:r>
            <w:r w:rsidR="00122EAC">
              <w:rPr>
                <w:color w:val="000000"/>
              </w:rPr>
              <w:t>/</w:t>
            </w:r>
          </w:p>
        </w:tc>
      </w:tr>
      <w:tr w:rsidR="00122EAC" w:rsidTr="00155EEB">
        <w:tc>
          <w:tcPr>
            <w:tcW w:w="3794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</w:tr>
    </w:tbl>
    <w:p w:rsidR="00726253" w:rsidRPr="001B2532" w:rsidRDefault="00726253" w:rsidP="00470807">
      <w:pPr>
        <w:rPr>
          <w:sz w:val="22"/>
          <w:szCs w:val="22"/>
        </w:rPr>
      </w:pPr>
    </w:p>
    <w:sectPr w:rsidR="00726253" w:rsidRPr="001B2532" w:rsidSect="00EC098D">
      <w:pgSz w:w="11906" w:h="16838" w:code="9"/>
      <w:pgMar w:top="851" w:right="567" w:bottom="794" w:left="1134" w:header="510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120"/>
    <w:multiLevelType w:val="hybridMultilevel"/>
    <w:tmpl w:val="747AE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63152"/>
    <w:multiLevelType w:val="hybridMultilevel"/>
    <w:tmpl w:val="8FCCF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35DA8"/>
    <w:multiLevelType w:val="hybridMultilevel"/>
    <w:tmpl w:val="B948B8D2"/>
    <w:lvl w:ilvl="0" w:tplc="4FAA8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CD3ABE"/>
    <w:multiLevelType w:val="hybridMultilevel"/>
    <w:tmpl w:val="9008F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B6EAB"/>
    <w:multiLevelType w:val="hybridMultilevel"/>
    <w:tmpl w:val="00F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12AEA"/>
    <w:multiLevelType w:val="hybridMultilevel"/>
    <w:tmpl w:val="24F4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054B2"/>
    <w:multiLevelType w:val="hybridMultilevel"/>
    <w:tmpl w:val="A436184A"/>
    <w:lvl w:ilvl="0" w:tplc="DF0C5D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736612"/>
    <w:multiLevelType w:val="hybridMultilevel"/>
    <w:tmpl w:val="DCE8309A"/>
    <w:lvl w:ilvl="0" w:tplc="2DB4D4B6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>
    <w:nsid w:val="61302E04"/>
    <w:multiLevelType w:val="multilevel"/>
    <w:tmpl w:val="0419001F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4970" w:hanging="432"/>
      </w:pPr>
    </w:lvl>
    <w:lvl w:ilvl="2">
      <w:start w:val="1"/>
      <w:numFmt w:val="decimal"/>
      <w:lvlText w:val="%1.%2.%3."/>
      <w:lvlJc w:val="left"/>
      <w:pPr>
        <w:ind w:left="5052" w:hanging="504"/>
      </w:p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9">
    <w:nsid w:val="63EC18A3"/>
    <w:multiLevelType w:val="hybridMultilevel"/>
    <w:tmpl w:val="C94AA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B7E99"/>
    <w:multiLevelType w:val="hybridMultilevel"/>
    <w:tmpl w:val="1D8A8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D0B31"/>
    <w:multiLevelType w:val="hybridMultilevel"/>
    <w:tmpl w:val="A28C648A"/>
    <w:lvl w:ilvl="0" w:tplc="BDFC16CA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2">
    <w:nsid w:val="75AE64DD"/>
    <w:multiLevelType w:val="hybridMultilevel"/>
    <w:tmpl w:val="B98A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E0193"/>
    <w:multiLevelType w:val="hybridMultilevel"/>
    <w:tmpl w:val="87D8E096"/>
    <w:lvl w:ilvl="0" w:tplc="81226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3"/>
  </w:num>
  <w:num w:numId="5">
    <w:abstractNumId w:val="4"/>
  </w:num>
  <w:num w:numId="6">
    <w:abstractNumId w:val="8"/>
  </w:num>
  <w:num w:numId="7">
    <w:abstractNumId w:val="3"/>
  </w:num>
  <w:num w:numId="8">
    <w:abstractNumId w:val="11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A4"/>
    <w:rsid w:val="0000043B"/>
    <w:rsid w:val="000015D2"/>
    <w:rsid w:val="00006B4C"/>
    <w:rsid w:val="0003026F"/>
    <w:rsid w:val="00047996"/>
    <w:rsid w:val="00060FD5"/>
    <w:rsid w:val="00090A20"/>
    <w:rsid w:val="000955DF"/>
    <w:rsid w:val="00095A10"/>
    <w:rsid w:val="000A09FD"/>
    <w:rsid w:val="000A1098"/>
    <w:rsid w:val="000B2881"/>
    <w:rsid w:val="000D79E5"/>
    <w:rsid w:val="00107F36"/>
    <w:rsid w:val="00114168"/>
    <w:rsid w:val="00122EAC"/>
    <w:rsid w:val="00136D19"/>
    <w:rsid w:val="00142D63"/>
    <w:rsid w:val="00146357"/>
    <w:rsid w:val="00155EEB"/>
    <w:rsid w:val="001561F6"/>
    <w:rsid w:val="00157507"/>
    <w:rsid w:val="00176381"/>
    <w:rsid w:val="00180813"/>
    <w:rsid w:val="0018125E"/>
    <w:rsid w:val="001856C7"/>
    <w:rsid w:val="00185FF3"/>
    <w:rsid w:val="001923CE"/>
    <w:rsid w:val="00197D86"/>
    <w:rsid w:val="001A36DC"/>
    <w:rsid w:val="001A76F2"/>
    <w:rsid w:val="001B2248"/>
    <w:rsid w:val="001B2532"/>
    <w:rsid w:val="001B4521"/>
    <w:rsid w:val="001C1695"/>
    <w:rsid w:val="001D6AFC"/>
    <w:rsid w:val="001F4A07"/>
    <w:rsid w:val="001F5D38"/>
    <w:rsid w:val="00201FEF"/>
    <w:rsid w:val="00230F7B"/>
    <w:rsid w:val="00231953"/>
    <w:rsid w:val="0024126F"/>
    <w:rsid w:val="00246599"/>
    <w:rsid w:val="0024741E"/>
    <w:rsid w:val="002474EA"/>
    <w:rsid w:val="002526B3"/>
    <w:rsid w:val="00267685"/>
    <w:rsid w:val="00272938"/>
    <w:rsid w:val="00274845"/>
    <w:rsid w:val="002853C3"/>
    <w:rsid w:val="002864A1"/>
    <w:rsid w:val="002912D5"/>
    <w:rsid w:val="00292CD2"/>
    <w:rsid w:val="002958BA"/>
    <w:rsid w:val="002A417A"/>
    <w:rsid w:val="002A6A30"/>
    <w:rsid w:val="002B107C"/>
    <w:rsid w:val="002B625A"/>
    <w:rsid w:val="002D1222"/>
    <w:rsid w:val="002E7892"/>
    <w:rsid w:val="002F2975"/>
    <w:rsid w:val="00301041"/>
    <w:rsid w:val="0032200F"/>
    <w:rsid w:val="003227C3"/>
    <w:rsid w:val="00332D8B"/>
    <w:rsid w:val="003465CD"/>
    <w:rsid w:val="00346FAB"/>
    <w:rsid w:val="003521F0"/>
    <w:rsid w:val="00353F5B"/>
    <w:rsid w:val="00357C0C"/>
    <w:rsid w:val="00361AC4"/>
    <w:rsid w:val="00370445"/>
    <w:rsid w:val="0038070A"/>
    <w:rsid w:val="00396C15"/>
    <w:rsid w:val="003A4D06"/>
    <w:rsid w:val="003B2C98"/>
    <w:rsid w:val="003C2FB7"/>
    <w:rsid w:val="003C41D5"/>
    <w:rsid w:val="003C492C"/>
    <w:rsid w:val="003D364C"/>
    <w:rsid w:val="003E510D"/>
    <w:rsid w:val="00400BBA"/>
    <w:rsid w:val="0040522D"/>
    <w:rsid w:val="00426DE7"/>
    <w:rsid w:val="00431F89"/>
    <w:rsid w:val="00442917"/>
    <w:rsid w:val="004435FD"/>
    <w:rsid w:val="00446FE3"/>
    <w:rsid w:val="00455D7D"/>
    <w:rsid w:val="00470807"/>
    <w:rsid w:val="004759CC"/>
    <w:rsid w:val="004779A6"/>
    <w:rsid w:val="00490356"/>
    <w:rsid w:val="00493D24"/>
    <w:rsid w:val="00493F97"/>
    <w:rsid w:val="00495E7E"/>
    <w:rsid w:val="004A490F"/>
    <w:rsid w:val="004C330C"/>
    <w:rsid w:val="004F51A9"/>
    <w:rsid w:val="0050074B"/>
    <w:rsid w:val="005055E2"/>
    <w:rsid w:val="00505707"/>
    <w:rsid w:val="00510CA2"/>
    <w:rsid w:val="005232AF"/>
    <w:rsid w:val="005316A9"/>
    <w:rsid w:val="005434AD"/>
    <w:rsid w:val="005479CF"/>
    <w:rsid w:val="00550D20"/>
    <w:rsid w:val="00555151"/>
    <w:rsid w:val="00555906"/>
    <w:rsid w:val="005674DE"/>
    <w:rsid w:val="0057315B"/>
    <w:rsid w:val="00583597"/>
    <w:rsid w:val="005867D9"/>
    <w:rsid w:val="0059049A"/>
    <w:rsid w:val="00590BEC"/>
    <w:rsid w:val="00590FBC"/>
    <w:rsid w:val="00593092"/>
    <w:rsid w:val="00594C70"/>
    <w:rsid w:val="005A0502"/>
    <w:rsid w:val="005B016B"/>
    <w:rsid w:val="005B043F"/>
    <w:rsid w:val="005B1A69"/>
    <w:rsid w:val="005D0458"/>
    <w:rsid w:val="005D581D"/>
    <w:rsid w:val="005D75E5"/>
    <w:rsid w:val="005E6EC1"/>
    <w:rsid w:val="005F4F47"/>
    <w:rsid w:val="00604DF6"/>
    <w:rsid w:val="006053FF"/>
    <w:rsid w:val="00627A1B"/>
    <w:rsid w:val="0063101E"/>
    <w:rsid w:val="00634312"/>
    <w:rsid w:val="006348FD"/>
    <w:rsid w:val="006505B8"/>
    <w:rsid w:val="0065353D"/>
    <w:rsid w:val="006554AD"/>
    <w:rsid w:val="00656058"/>
    <w:rsid w:val="00662AD2"/>
    <w:rsid w:val="00662EC8"/>
    <w:rsid w:val="0066733E"/>
    <w:rsid w:val="00667D8B"/>
    <w:rsid w:val="00681894"/>
    <w:rsid w:val="00683B73"/>
    <w:rsid w:val="00693DB6"/>
    <w:rsid w:val="006A3FC4"/>
    <w:rsid w:val="006A645C"/>
    <w:rsid w:val="006B17D2"/>
    <w:rsid w:val="006B458B"/>
    <w:rsid w:val="006C0656"/>
    <w:rsid w:val="006C57E6"/>
    <w:rsid w:val="006C6800"/>
    <w:rsid w:val="006D0B3D"/>
    <w:rsid w:val="006E2BCC"/>
    <w:rsid w:val="006E67AD"/>
    <w:rsid w:val="006F0499"/>
    <w:rsid w:val="006F567A"/>
    <w:rsid w:val="00713F1D"/>
    <w:rsid w:val="00720EAB"/>
    <w:rsid w:val="00726253"/>
    <w:rsid w:val="00733152"/>
    <w:rsid w:val="0073530C"/>
    <w:rsid w:val="00735F73"/>
    <w:rsid w:val="007471FD"/>
    <w:rsid w:val="007679DC"/>
    <w:rsid w:val="00792A13"/>
    <w:rsid w:val="007A30A4"/>
    <w:rsid w:val="007A65D5"/>
    <w:rsid w:val="007C2B54"/>
    <w:rsid w:val="007C4BCF"/>
    <w:rsid w:val="007D1621"/>
    <w:rsid w:val="007D2525"/>
    <w:rsid w:val="007D3A0B"/>
    <w:rsid w:val="007D7766"/>
    <w:rsid w:val="007E4C30"/>
    <w:rsid w:val="007E71C4"/>
    <w:rsid w:val="007F7806"/>
    <w:rsid w:val="0080533B"/>
    <w:rsid w:val="00806FA4"/>
    <w:rsid w:val="008128E2"/>
    <w:rsid w:val="00824014"/>
    <w:rsid w:val="00842CCA"/>
    <w:rsid w:val="0084480C"/>
    <w:rsid w:val="008453C6"/>
    <w:rsid w:val="00856211"/>
    <w:rsid w:val="008572E8"/>
    <w:rsid w:val="00863182"/>
    <w:rsid w:val="00873C54"/>
    <w:rsid w:val="00874EA5"/>
    <w:rsid w:val="00877327"/>
    <w:rsid w:val="008943A5"/>
    <w:rsid w:val="008A0687"/>
    <w:rsid w:val="008A0F90"/>
    <w:rsid w:val="008D2583"/>
    <w:rsid w:val="008F0185"/>
    <w:rsid w:val="008F3A23"/>
    <w:rsid w:val="009301E2"/>
    <w:rsid w:val="009567DE"/>
    <w:rsid w:val="0097743B"/>
    <w:rsid w:val="009806B3"/>
    <w:rsid w:val="00986BB8"/>
    <w:rsid w:val="009A0FE5"/>
    <w:rsid w:val="009A370D"/>
    <w:rsid w:val="009B20E7"/>
    <w:rsid w:val="009C0451"/>
    <w:rsid w:val="009C3327"/>
    <w:rsid w:val="009C74DB"/>
    <w:rsid w:val="009D55BF"/>
    <w:rsid w:val="009D7E77"/>
    <w:rsid w:val="009F1F95"/>
    <w:rsid w:val="009F2D6B"/>
    <w:rsid w:val="00A06544"/>
    <w:rsid w:val="00A07063"/>
    <w:rsid w:val="00A07676"/>
    <w:rsid w:val="00A14F10"/>
    <w:rsid w:val="00A16C3D"/>
    <w:rsid w:val="00A22117"/>
    <w:rsid w:val="00A22C6D"/>
    <w:rsid w:val="00A24F1F"/>
    <w:rsid w:val="00A32A74"/>
    <w:rsid w:val="00A32EB2"/>
    <w:rsid w:val="00A3737B"/>
    <w:rsid w:val="00A7285B"/>
    <w:rsid w:val="00A73A42"/>
    <w:rsid w:val="00AB5F7B"/>
    <w:rsid w:val="00AC3823"/>
    <w:rsid w:val="00AC3F02"/>
    <w:rsid w:val="00AE6226"/>
    <w:rsid w:val="00AF29F1"/>
    <w:rsid w:val="00AF5C7A"/>
    <w:rsid w:val="00B001D1"/>
    <w:rsid w:val="00B05F7D"/>
    <w:rsid w:val="00B17FDF"/>
    <w:rsid w:val="00B23088"/>
    <w:rsid w:val="00B40CB3"/>
    <w:rsid w:val="00B42FB7"/>
    <w:rsid w:val="00B43BD8"/>
    <w:rsid w:val="00B44CDF"/>
    <w:rsid w:val="00B547A0"/>
    <w:rsid w:val="00B54E46"/>
    <w:rsid w:val="00B6131F"/>
    <w:rsid w:val="00B6216E"/>
    <w:rsid w:val="00B73DFF"/>
    <w:rsid w:val="00B80689"/>
    <w:rsid w:val="00BA0BFF"/>
    <w:rsid w:val="00BA3560"/>
    <w:rsid w:val="00BB693F"/>
    <w:rsid w:val="00BF497B"/>
    <w:rsid w:val="00C312BC"/>
    <w:rsid w:val="00C40528"/>
    <w:rsid w:val="00C71114"/>
    <w:rsid w:val="00C728AC"/>
    <w:rsid w:val="00C766C6"/>
    <w:rsid w:val="00C86B26"/>
    <w:rsid w:val="00C877F4"/>
    <w:rsid w:val="00C92209"/>
    <w:rsid w:val="00CA521F"/>
    <w:rsid w:val="00CA55FC"/>
    <w:rsid w:val="00CA66BB"/>
    <w:rsid w:val="00CB3AAF"/>
    <w:rsid w:val="00CB4517"/>
    <w:rsid w:val="00CB563D"/>
    <w:rsid w:val="00CB680F"/>
    <w:rsid w:val="00CE2ACD"/>
    <w:rsid w:val="00CE5F10"/>
    <w:rsid w:val="00CF6B7D"/>
    <w:rsid w:val="00D01D36"/>
    <w:rsid w:val="00D037A4"/>
    <w:rsid w:val="00D05FEE"/>
    <w:rsid w:val="00D12D6B"/>
    <w:rsid w:val="00D20AE9"/>
    <w:rsid w:val="00D23A41"/>
    <w:rsid w:val="00D36764"/>
    <w:rsid w:val="00D54D7B"/>
    <w:rsid w:val="00D5593E"/>
    <w:rsid w:val="00D67890"/>
    <w:rsid w:val="00D71B5A"/>
    <w:rsid w:val="00D80D72"/>
    <w:rsid w:val="00D83E19"/>
    <w:rsid w:val="00D93623"/>
    <w:rsid w:val="00D942B3"/>
    <w:rsid w:val="00DA46EA"/>
    <w:rsid w:val="00DB2FA2"/>
    <w:rsid w:val="00DC063D"/>
    <w:rsid w:val="00DC1821"/>
    <w:rsid w:val="00DC24D8"/>
    <w:rsid w:val="00DC2C68"/>
    <w:rsid w:val="00DC5BC5"/>
    <w:rsid w:val="00DD36CD"/>
    <w:rsid w:val="00DD439B"/>
    <w:rsid w:val="00DD45ED"/>
    <w:rsid w:val="00DE099A"/>
    <w:rsid w:val="00E057D2"/>
    <w:rsid w:val="00E15B25"/>
    <w:rsid w:val="00E1652B"/>
    <w:rsid w:val="00E17747"/>
    <w:rsid w:val="00E17D5C"/>
    <w:rsid w:val="00E24240"/>
    <w:rsid w:val="00E408FB"/>
    <w:rsid w:val="00E44268"/>
    <w:rsid w:val="00E5149B"/>
    <w:rsid w:val="00E66061"/>
    <w:rsid w:val="00E70143"/>
    <w:rsid w:val="00E740D0"/>
    <w:rsid w:val="00E7553F"/>
    <w:rsid w:val="00E76C49"/>
    <w:rsid w:val="00E77B48"/>
    <w:rsid w:val="00E8149E"/>
    <w:rsid w:val="00E856F1"/>
    <w:rsid w:val="00E90194"/>
    <w:rsid w:val="00E971EE"/>
    <w:rsid w:val="00EA5EDB"/>
    <w:rsid w:val="00EC098D"/>
    <w:rsid w:val="00EC1C54"/>
    <w:rsid w:val="00EC28FD"/>
    <w:rsid w:val="00EC7003"/>
    <w:rsid w:val="00ED53A0"/>
    <w:rsid w:val="00EF2293"/>
    <w:rsid w:val="00EF3F1E"/>
    <w:rsid w:val="00EF720F"/>
    <w:rsid w:val="00F02EA1"/>
    <w:rsid w:val="00F056F3"/>
    <w:rsid w:val="00F21AAF"/>
    <w:rsid w:val="00F228F6"/>
    <w:rsid w:val="00F309BB"/>
    <w:rsid w:val="00F32C05"/>
    <w:rsid w:val="00F33885"/>
    <w:rsid w:val="00F358EA"/>
    <w:rsid w:val="00F530B1"/>
    <w:rsid w:val="00F56115"/>
    <w:rsid w:val="00F56457"/>
    <w:rsid w:val="00F56D77"/>
    <w:rsid w:val="00F6268F"/>
    <w:rsid w:val="00F70E9A"/>
    <w:rsid w:val="00F757B0"/>
    <w:rsid w:val="00F916B4"/>
    <w:rsid w:val="00FB2CAC"/>
    <w:rsid w:val="00FC3446"/>
    <w:rsid w:val="00FD1794"/>
    <w:rsid w:val="00FE25F7"/>
    <w:rsid w:val="00FE3177"/>
    <w:rsid w:val="00FE40C0"/>
    <w:rsid w:val="00FF15A1"/>
    <w:rsid w:val="00FF2562"/>
    <w:rsid w:val="00FF38EC"/>
    <w:rsid w:val="00FF6331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59049A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59049A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vijimost@ore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ru/rn57/ifns/imns57_01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relb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0B06-1F1B-4041-92DF-D17310C6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4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Gr-7-1</dc:creator>
  <cp:lastModifiedBy>gko-4</cp:lastModifiedBy>
  <cp:revision>167</cp:revision>
  <cp:lastPrinted>2019-11-19T05:07:00Z</cp:lastPrinted>
  <dcterms:created xsi:type="dcterms:W3CDTF">2019-11-19T05:25:00Z</dcterms:created>
  <dcterms:modified xsi:type="dcterms:W3CDTF">2021-01-18T13:16:00Z</dcterms:modified>
</cp:coreProperties>
</file>