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10" w:type="dxa"/>
        <w:tblLayout w:type="fixed"/>
        <w:tblLook w:val="01E0" w:firstRow="1" w:lastRow="1" w:firstColumn="1" w:lastColumn="1" w:noHBand="0" w:noVBand="0"/>
      </w:tblPr>
      <w:tblGrid>
        <w:gridCol w:w="5270"/>
        <w:gridCol w:w="4840"/>
      </w:tblGrid>
      <w:tr w:rsidR="00AB5F7B" w:rsidRPr="0032628A" w:rsidTr="008D2583">
        <w:trPr>
          <w:trHeight w:val="3279"/>
        </w:trPr>
        <w:tc>
          <w:tcPr>
            <w:tcW w:w="5270" w:type="dxa"/>
            <w:shd w:val="clear" w:color="auto" w:fill="auto"/>
          </w:tcPr>
          <w:p w:rsidR="00AB5F7B" w:rsidRPr="00AA3698" w:rsidRDefault="00AB5F7B" w:rsidP="00604DF6">
            <w:pPr>
              <w:tabs>
                <w:tab w:val="left" w:pos="-180"/>
                <w:tab w:val="left" w:pos="5040"/>
              </w:tabs>
              <w:jc w:val="center"/>
              <w:rPr>
                <w:sz w:val="20"/>
                <w:szCs w:val="20"/>
              </w:rPr>
            </w:pPr>
            <w:r>
              <w:rPr>
                <w:noProof/>
                <w:sz w:val="20"/>
                <w:szCs w:val="20"/>
              </w:rPr>
              <w:drawing>
                <wp:anchor distT="0" distB="0" distL="114300" distR="114300" simplePos="0" relativeHeight="251659264" behindDoc="1" locked="0" layoutInCell="1" allowOverlap="1" wp14:anchorId="0197BA23" wp14:editId="34CC840B">
                  <wp:simplePos x="0" y="0"/>
                  <wp:positionH relativeFrom="column">
                    <wp:posOffset>1078865</wp:posOffset>
                  </wp:positionH>
                  <wp:positionV relativeFrom="paragraph">
                    <wp:posOffset>111125</wp:posOffset>
                  </wp:positionV>
                  <wp:extent cx="902335" cy="826135"/>
                  <wp:effectExtent l="0" t="0" r="0" b="0"/>
                  <wp:wrapNone/>
                  <wp:docPr id="4" name="Рисунок 4" descr="4нь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нью"/>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2335" cy="826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3698">
              <w:rPr>
                <w:sz w:val="20"/>
                <w:szCs w:val="20"/>
              </w:rPr>
              <w:t>РОССИЙСКАЯ ФЕДЕРАЦИЯ</w:t>
            </w:r>
          </w:p>
          <w:p w:rsidR="00AB5F7B" w:rsidRDefault="00AB5F7B" w:rsidP="00604DF6">
            <w:pPr>
              <w:tabs>
                <w:tab w:val="left" w:pos="-180"/>
                <w:tab w:val="left" w:pos="5040"/>
              </w:tabs>
              <w:rPr>
                <w:sz w:val="28"/>
                <w:szCs w:val="28"/>
              </w:rPr>
            </w:pPr>
            <w:r w:rsidRPr="002120DA">
              <w:rPr>
                <w:sz w:val="28"/>
                <w:szCs w:val="28"/>
              </w:rPr>
              <w:t xml:space="preserve">                         </w:t>
            </w:r>
          </w:p>
          <w:p w:rsidR="00AB5F7B" w:rsidRDefault="00AB5F7B" w:rsidP="00604DF6">
            <w:pPr>
              <w:tabs>
                <w:tab w:val="left" w:pos="-180"/>
                <w:tab w:val="left" w:pos="5040"/>
              </w:tabs>
              <w:rPr>
                <w:sz w:val="28"/>
                <w:szCs w:val="28"/>
              </w:rPr>
            </w:pPr>
          </w:p>
          <w:p w:rsidR="00AB5F7B" w:rsidRDefault="00AB5F7B" w:rsidP="00604DF6">
            <w:pPr>
              <w:tabs>
                <w:tab w:val="left" w:pos="-180"/>
                <w:tab w:val="left" w:pos="5040"/>
              </w:tabs>
              <w:rPr>
                <w:sz w:val="28"/>
                <w:szCs w:val="28"/>
              </w:rPr>
            </w:pPr>
          </w:p>
          <w:p w:rsidR="00AB5F7B" w:rsidRPr="00FA1E89" w:rsidRDefault="00AB5F7B" w:rsidP="00604DF6">
            <w:pPr>
              <w:tabs>
                <w:tab w:val="left" w:pos="-180"/>
                <w:tab w:val="left" w:pos="5040"/>
              </w:tabs>
            </w:pPr>
          </w:p>
          <w:p w:rsidR="00AB5F7B" w:rsidRPr="00D56B4B" w:rsidRDefault="00AB5F7B" w:rsidP="00604DF6">
            <w:pPr>
              <w:tabs>
                <w:tab w:val="left" w:pos="-180"/>
                <w:tab w:val="left" w:pos="4500"/>
                <w:tab w:val="left" w:pos="5040"/>
              </w:tabs>
              <w:jc w:val="center"/>
              <w:rPr>
                <w:sz w:val="18"/>
                <w:szCs w:val="18"/>
              </w:rPr>
            </w:pPr>
            <w:r w:rsidRPr="00D56B4B">
              <w:rPr>
                <w:sz w:val="18"/>
                <w:szCs w:val="18"/>
              </w:rPr>
              <w:t>БЮДЖЕТНОЕ УЧРЕЖДЕНИЕ</w:t>
            </w:r>
          </w:p>
          <w:p w:rsidR="00AB5F7B" w:rsidRPr="00D56B4B" w:rsidRDefault="00AB5F7B" w:rsidP="00604DF6">
            <w:pPr>
              <w:tabs>
                <w:tab w:val="left" w:pos="-180"/>
                <w:tab w:val="left" w:pos="4500"/>
                <w:tab w:val="left" w:pos="5040"/>
              </w:tabs>
              <w:jc w:val="center"/>
              <w:rPr>
                <w:sz w:val="18"/>
                <w:szCs w:val="18"/>
              </w:rPr>
            </w:pPr>
            <w:r w:rsidRPr="00D56B4B">
              <w:rPr>
                <w:sz w:val="18"/>
                <w:szCs w:val="18"/>
              </w:rPr>
              <w:t>ОРЛОВСКОЙ ОБЛАСТИ</w:t>
            </w:r>
          </w:p>
          <w:p w:rsidR="00AB5F7B" w:rsidRPr="004C7FC4" w:rsidRDefault="00AB5F7B" w:rsidP="00604DF6">
            <w:pPr>
              <w:tabs>
                <w:tab w:val="left" w:pos="0"/>
                <w:tab w:val="center" w:pos="3348"/>
                <w:tab w:val="left" w:pos="6696"/>
              </w:tabs>
              <w:jc w:val="center"/>
              <w:rPr>
                <w:sz w:val="22"/>
                <w:szCs w:val="22"/>
              </w:rPr>
            </w:pPr>
            <w:r w:rsidRPr="004C7FC4">
              <w:rPr>
                <w:sz w:val="22"/>
                <w:szCs w:val="22"/>
              </w:rPr>
              <w:t>МЕЖРЕГИОНАЛЬНОЕ БЮРО</w:t>
            </w:r>
          </w:p>
          <w:p w:rsidR="00AB5F7B" w:rsidRPr="004C7FC4" w:rsidRDefault="00AB5F7B" w:rsidP="00604DF6">
            <w:pPr>
              <w:tabs>
                <w:tab w:val="left" w:pos="0"/>
                <w:tab w:val="center" w:pos="3348"/>
                <w:tab w:val="left" w:pos="6696"/>
              </w:tabs>
              <w:jc w:val="center"/>
              <w:rPr>
                <w:sz w:val="22"/>
                <w:szCs w:val="22"/>
              </w:rPr>
            </w:pPr>
            <w:r w:rsidRPr="004C7FC4">
              <w:rPr>
                <w:sz w:val="22"/>
                <w:szCs w:val="22"/>
              </w:rPr>
              <w:t>ТЕХНИЧЕСКОЙ  ИНВЕНТАРИЗАЦИИ</w:t>
            </w:r>
          </w:p>
          <w:p w:rsidR="00AB5F7B" w:rsidRPr="00DF017D" w:rsidRDefault="00AB5F7B" w:rsidP="00604DF6">
            <w:pPr>
              <w:tabs>
                <w:tab w:val="left" w:pos="0"/>
                <w:tab w:val="center" w:pos="3348"/>
                <w:tab w:val="left" w:pos="6696"/>
              </w:tabs>
              <w:jc w:val="center"/>
              <w:rPr>
                <w:sz w:val="18"/>
                <w:szCs w:val="18"/>
              </w:rPr>
            </w:pPr>
            <w:r w:rsidRPr="00DF017D">
              <w:rPr>
                <w:sz w:val="18"/>
                <w:szCs w:val="18"/>
              </w:rPr>
              <w:t>( БУ ОО «МР БТИ»)</w:t>
            </w:r>
          </w:p>
          <w:p w:rsidR="00AB5F7B" w:rsidRPr="002A417A" w:rsidRDefault="00AB5F7B" w:rsidP="00604DF6">
            <w:pPr>
              <w:tabs>
                <w:tab w:val="left" w:pos="0"/>
                <w:tab w:val="center" w:pos="3348"/>
                <w:tab w:val="left" w:pos="6696"/>
              </w:tabs>
              <w:rPr>
                <w:sz w:val="12"/>
                <w:szCs w:val="12"/>
              </w:rPr>
            </w:pPr>
          </w:p>
          <w:p w:rsidR="00AB5F7B" w:rsidRPr="00DF017D" w:rsidRDefault="00AB5F7B" w:rsidP="00604DF6">
            <w:pPr>
              <w:tabs>
                <w:tab w:val="left" w:pos="5040"/>
              </w:tabs>
              <w:jc w:val="center"/>
              <w:rPr>
                <w:sz w:val="18"/>
                <w:szCs w:val="18"/>
              </w:rPr>
            </w:pPr>
            <w:r w:rsidRPr="00DF017D">
              <w:rPr>
                <w:sz w:val="18"/>
                <w:szCs w:val="18"/>
              </w:rPr>
              <w:t>Ленина ул, д. 25, Орел, 302028 тел./факс: (486-2) 40-99-99</w:t>
            </w:r>
          </w:p>
          <w:p w:rsidR="00AB5F7B" w:rsidRPr="00AB5F7B" w:rsidRDefault="00AB5F7B" w:rsidP="00604DF6">
            <w:pPr>
              <w:tabs>
                <w:tab w:val="left" w:pos="5040"/>
                <w:tab w:val="left" w:pos="7515"/>
              </w:tabs>
              <w:jc w:val="center"/>
              <w:rPr>
                <w:sz w:val="18"/>
                <w:szCs w:val="18"/>
                <w:lang w:val="en-US"/>
              </w:rPr>
            </w:pPr>
            <w:r w:rsidRPr="00DF017D">
              <w:rPr>
                <w:sz w:val="18"/>
                <w:szCs w:val="18"/>
                <w:lang w:val="en-US"/>
              </w:rPr>
              <w:t xml:space="preserve">e-mail: </w:t>
            </w:r>
            <w:hyperlink r:id="rId8" w:history="1">
              <w:r w:rsidRPr="00DF017D">
                <w:rPr>
                  <w:rStyle w:val="aa"/>
                  <w:sz w:val="18"/>
                  <w:szCs w:val="18"/>
                  <w:lang w:val="en-US"/>
                </w:rPr>
                <w:t>nedvijimost@orel.ru</w:t>
              </w:r>
            </w:hyperlink>
            <w:r w:rsidRPr="00DF017D">
              <w:rPr>
                <w:sz w:val="18"/>
                <w:szCs w:val="18"/>
                <w:lang w:val="en-US"/>
              </w:rPr>
              <w:t xml:space="preserve">,  </w:t>
            </w:r>
            <w:hyperlink r:id="rId9" w:history="1">
              <w:r w:rsidRPr="00DF017D">
                <w:rPr>
                  <w:rStyle w:val="aa"/>
                  <w:sz w:val="18"/>
                  <w:szCs w:val="18"/>
                  <w:lang w:val="en-US"/>
                </w:rPr>
                <w:t>http://www.orelbti.ru</w:t>
              </w:r>
            </w:hyperlink>
          </w:p>
          <w:p w:rsidR="00AB5F7B" w:rsidRPr="00AB5F7B" w:rsidRDefault="00AB5F7B" w:rsidP="00604DF6">
            <w:pPr>
              <w:tabs>
                <w:tab w:val="left" w:pos="5040"/>
                <w:tab w:val="left" w:pos="7515"/>
              </w:tabs>
              <w:jc w:val="center"/>
              <w:rPr>
                <w:sz w:val="16"/>
                <w:szCs w:val="16"/>
                <w:lang w:val="en-US"/>
              </w:rPr>
            </w:pPr>
          </w:p>
          <w:tbl>
            <w:tblPr>
              <w:tblW w:w="5245" w:type="dxa"/>
              <w:jc w:val="center"/>
              <w:tblLayout w:type="fixed"/>
              <w:tblLook w:val="01E0" w:firstRow="1" w:lastRow="1" w:firstColumn="1" w:lastColumn="1" w:noHBand="0" w:noVBand="0"/>
            </w:tblPr>
            <w:tblGrid>
              <w:gridCol w:w="306"/>
              <w:gridCol w:w="468"/>
              <w:gridCol w:w="236"/>
              <w:gridCol w:w="1071"/>
              <w:gridCol w:w="850"/>
              <w:gridCol w:w="851"/>
              <w:gridCol w:w="1463"/>
            </w:tblGrid>
            <w:tr w:rsidR="008D2583" w:rsidRPr="00AF29F1" w:rsidTr="008D2583">
              <w:trPr>
                <w:jc w:val="center"/>
              </w:trPr>
              <w:tc>
                <w:tcPr>
                  <w:tcW w:w="306" w:type="dxa"/>
                  <w:shd w:val="clear" w:color="auto" w:fill="auto"/>
                </w:tcPr>
                <w:p w:rsidR="008D2583" w:rsidRPr="00AF29F1" w:rsidRDefault="008D2583" w:rsidP="008D2583">
                  <w:pPr>
                    <w:jc w:val="right"/>
                    <w:rPr>
                      <w:sz w:val="18"/>
                      <w:szCs w:val="22"/>
                    </w:rPr>
                  </w:pPr>
                  <w:r w:rsidRPr="00AF29F1">
                    <w:rPr>
                      <w:sz w:val="18"/>
                      <w:szCs w:val="22"/>
                    </w:rPr>
                    <w:t>«</w:t>
                  </w:r>
                </w:p>
              </w:tc>
              <w:tc>
                <w:tcPr>
                  <w:tcW w:w="468" w:type="dxa"/>
                  <w:tcBorders>
                    <w:bottom w:val="single" w:sz="4" w:space="0" w:color="auto"/>
                  </w:tcBorders>
                  <w:shd w:val="clear" w:color="auto" w:fill="auto"/>
                </w:tcPr>
                <w:p w:rsidR="008D2583" w:rsidRPr="00AF29F1" w:rsidRDefault="008D2583" w:rsidP="00CB3AAF">
                  <w:pPr>
                    <w:jc w:val="center"/>
                    <w:rPr>
                      <w:sz w:val="18"/>
                      <w:szCs w:val="22"/>
                    </w:rPr>
                  </w:pPr>
                </w:p>
              </w:tc>
              <w:tc>
                <w:tcPr>
                  <w:tcW w:w="236" w:type="dxa"/>
                  <w:shd w:val="clear" w:color="auto" w:fill="auto"/>
                </w:tcPr>
                <w:p w:rsidR="008D2583" w:rsidRPr="00AF29F1" w:rsidRDefault="008D2583" w:rsidP="008D2583">
                  <w:pPr>
                    <w:rPr>
                      <w:sz w:val="18"/>
                      <w:szCs w:val="22"/>
                    </w:rPr>
                  </w:pPr>
                  <w:r w:rsidRPr="00AF29F1">
                    <w:rPr>
                      <w:sz w:val="18"/>
                      <w:szCs w:val="22"/>
                    </w:rPr>
                    <w:t>»</w:t>
                  </w:r>
                </w:p>
              </w:tc>
              <w:tc>
                <w:tcPr>
                  <w:tcW w:w="1071" w:type="dxa"/>
                  <w:tcBorders>
                    <w:bottom w:val="single" w:sz="4" w:space="0" w:color="auto"/>
                  </w:tcBorders>
                  <w:shd w:val="clear" w:color="auto" w:fill="auto"/>
                </w:tcPr>
                <w:p w:rsidR="008D2583" w:rsidRPr="00122EAC" w:rsidRDefault="00AA4E2C" w:rsidP="008D2583">
                  <w:pPr>
                    <w:jc w:val="center"/>
                    <w:rPr>
                      <w:sz w:val="18"/>
                      <w:szCs w:val="22"/>
                    </w:rPr>
                  </w:pPr>
                  <w:r>
                    <w:rPr>
                      <w:sz w:val="18"/>
                      <w:szCs w:val="22"/>
                    </w:rPr>
                    <w:t>июл</w:t>
                  </w:r>
                  <w:r w:rsidR="00207F90">
                    <w:rPr>
                      <w:sz w:val="18"/>
                      <w:szCs w:val="22"/>
                    </w:rPr>
                    <w:t>я</w:t>
                  </w:r>
                </w:p>
              </w:tc>
              <w:tc>
                <w:tcPr>
                  <w:tcW w:w="850" w:type="dxa"/>
                  <w:shd w:val="clear" w:color="auto" w:fill="auto"/>
                </w:tcPr>
                <w:p w:rsidR="008D2583" w:rsidRPr="00AF29F1" w:rsidRDefault="002E576A" w:rsidP="002E576A">
                  <w:pPr>
                    <w:jc w:val="both"/>
                    <w:rPr>
                      <w:sz w:val="18"/>
                      <w:szCs w:val="22"/>
                    </w:rPr>
                  </w:pPr>
                  <w:r>
                    <w:rPr>
                      <w:sz w:val="18"/>
                      <w:szCs w:val="22"/>
                    </w:rPr>
                    <w:t>2020</w:t>
                  </w:r>
                  <w:r w:rsidR="008D2583" w:rsidRPr="00AF29F1">
                    <w:rPr>
                      <w:sz w:val="18"/>
                      <w:szCs w:val="22"/>
                    </w:rPr>
                    <w:t xml:space="preserve"> г.</w:t>
                  </w:r>
                </w:p>
              </w:tc>
              <w:tc>
                <w:tcPr>
                  <w:tcW w:w="851" w:type="dxa"/>
                  <w:shd w:val="clear" w:color="auto" w:fill="auto"/>
                </w:tcPr>
                <w:p w:rsidR="008D2583" w:rsidRPr="00AF29F1" w:rsidRDefault="008D2583" w:rsidP="008D2583">
                  <w:pPr>
                    <w:jc w:val="both"/>
                    <w:rPr>
                      <w:sz w:val="18"/>
                      <w:szCs w:val="22"/>
                    </w:rPr>
                  </w:pPr>
                  <w:r w:rsidRPr="00AF29F1">
                    <w:rPr>
                      <w:sz w:val="18"/>
                      <w:szCs w:val="22"/>
                    </w:rPr>
                    <w:t>Исх. №</w:t>
                  </w:r>
                </w:p>
              </w:tc>
              <w:tc>
                <w:tcPr>
                  <w:tcW w:w="1463" w:type="dxa"/>
                  <w:tcBorders>
                    <w:bottom w:val="single" w:sz="4" w:space="0" w:color="auto"/>
                  </w:tcBorders>
                  <w:shd w:val="clear" w:color="auto" w:fill="auto"/>
                </w:tcPr>
                <w:p w:rsidR="008D2583" w:rsidRPr="00AF29F1" w:rsidRDefault="008D2583" w:rsidP="008D2583">
                  <w:pPr>
                    <w:jc w:val="both"/>
                    <w:rPr>
                      <w:sz w:val="18"/>
                      <w:szCs w:val="22"/>
                    </w:rPr>
                  </w:pPr>
                  <w:r>
                    <w:rPr>
                      <w:sz w:val="18"/>
                      <w:szCs w:val="22"/>
                    </w:rPr>
                    <w:t>57-01-24</w:t>
                  </w:r>
                  <w:r w:rsidRPr="00AF29F1">
                    <w:rPr>
                      <w:sz w:val="18"/>
                      <w:szCs w:val="22"/>
                    </w:rPr>
                    <w:t>-</w:t>
                  </w:r>
                </w:p>
              </w:tc>
            </w:tr>
          </w:tbl>
          <w:p w:rsidR="008D2583" w:rsidRPr="008D2583" w:rsidRDefault="008D2583">
            <w:pPr>
              <w:rPr>
                <w:sz w:val="12"/>
              </w:rPr>
            </w:pPr>
          </w:p>
          <w:tbl>
            <w:tblPr>
              <w:tblW w:w="5341" w:type="dxa"/>
              <w:jc w:val="center"/>
              <w:tblLayout w:type="fixed"/>
              <w:tblLook w:val="01E0" w:firstRow="1" w:lastRow="1" w:firstColumn="1" w:lastColumn="1" w:noHBand="0" w:noVBand="0"/>
            </w:tblPr>
            <w:tblGrid>
              <w:gridCol w:w="830"/>
              <w:gridCol w:w="1271"/>
              <w:gridCol w:w="558"/>
              <w:gridCol w:w="459"/>
              <w:gridCol w:w="306"/>
              <w:gridCol w:w="1115"/>
              <w:gridCol w:w="802"/>
            </w:tblGrid>
            <w:tr w:rsidR="00AF29F1" w:rsidRPr="00AF29F1" w:rsidTr="007F7806">
              <w:trPr>
                <w:jc w:val="center"/>
              </w:trPr>
              <w:tc>
                <w:tcPr>
                  <w:tcW w:w="830" w:type="dxa"/>
                  <w:shd w:val="clear" w:color="auto" w:fill="auto"/>
                </w:tcPr>
                <w:p w:rsidR="00AF29F1" w:rsidRPr="00AF29F1" w:rsidRDefault="00AF29F1" w:rsidP="00604DF6">
                  <w:pPr>
                    <w:jc w:val="both"/>
                    <w:rPr>
                      <w:sz w:val="18"/>
                      <w:szCs w:val="22"/>
                    </w:rPr>
                  </w:pPr>
                  <w:r w:rsidRPr="00AF29F1">
                    <w:rPr>
                      <w:sz w:val="18"/>
                      <w:szCs w:val="22"/>
                    </w:rPr>
                    <w:t>на №</w:t>
                  </w:r>
                </w:p>
              </w:tc>
              <w:tc>
                <w:tcPr>
                  <w:tcW w:w="1271" w:type="dxa"/>
                  <w:tcBorders>
                    <w:bottom w:val="single" w:sz="4" w:space="0" w:color="auto"/>
                  </w:tcBorders>
                  <w:shd w:val="clear" w:color="auto" w:fill="auto"/>
                </w:tcPr>
                <w:p w:rsidR="00AF29F1" w:rsidRPr="00AF29F1" w:rsidRDefault="00AF29F1" w:rsidP="004759CC">
                  <w:pPr>
                    <w:jc w:val="center"/>
                    <w:rPr>
                      <w:sz w:val="18"/>
                      <w:szCs w:val="22"/>
                    </w:rPr>
                  </w:pPr>
                </w:p>
              </w:tc>
              <w:tc>
                <w:tcPr>
                  <w:tcW w:w="558" w:type="dxa"/>
                  <w:shd w:val="clear" w:color="auto" w:fill="auto"/>
                </w:tcPr>
                <w:p w:rsidR="00AF29F1" w:rsidRPr="00AF29F1" w:rsidRDefault="00AF29F1" w:rsidP="00AF29F1">
                  <w:pPr>
                    <w:jc w:val="right"/>
                    <w:rPr>
                      <w:sz w:val="18"/>
                      <w:szCs w:val="22"/>
                    </w:rPr>
                  </w:pPr>
                  <w:r>
                    <w:rPr>
                      <w:sz w:val="18"/>
                      <w:szCs w:val="22"/>
                    </w:rPr>
                    <w:t xml:space="preserve">от </w:t>
                  </w:r>
                  <w:r w:rsidRPr="00AF29F1">
                    <w:rPr>
                      <w:sz w:val="18"/>
                      <w:szCs w:val="22"/>
                    </w:rPr>
                    <w:t>«</w:t>
                  </w:r>
                </w:p>
              </w:tc>
              <w:tc>
                <w:tcPr>
                  <w:tcW w:w="459" w:type="dxa"/>
                  <w:tcBorders>
                    <w:bottom w:val="single" w:sz="4" w:space="0" w:color="auto"/>
                  </w:tcBorders>
                  <w:shd w:val="clear" w:color="auto" w:fill="auto"/>
                </w:tcPr>
                <w:p w:rsidR="00AF29F1" w:rsidRPr="00AF29F1" w:rsidRDefault="00AF29F1" w:rsidP="00604DF6">
                  <w:pPr>
                    <w:jc w:val="center"/>
                    <w:rPr>
                      <w:sz w:val="18"/>
                      <w:szCs w:val="22"/>
                    </w:rPr>
                  </w:pPr>
                </w:p>
              </w:tc>
              <w:tc>
                <w:tcPr>
                  <w:tcW w:w="306" w:type="dxa"/>
                  <w:shd w:val="clear" w:color="auto" w:fill="auto"/>
                </w:tcPr>
                <w:p w:rsidR="00AF29F1" w:rsidRPr="00AF29F1" w:rsidRDefault="00AF29F1" w:rsidP="00604DF6">
                  <w:pPr>
                    <w:rPr>
                      <w:sz w:val="18"/>
                      <w:szCs w:val="22"/>
                    </w:rPr>
                  </w:pPr>
                  <w:r w:rsidRPr="00AF29F1">
                    <w:rPr>
                      <w:sz w:val="18"/>
                      <w:szCs w:val="22"/>
                    </w:rPr>
                    <w:t>»</w:t>
                  </w:r>
                </w:p>
              </w:tc>
              <w:tc>
                <w:tcPr>
                  <w:tcW w:w="1115" w:type="dxa"/>
                  <w:tcBorders>
                    <w:bottom w:val="single" w:sz="4" w:space="0" w:color="auto"/>
                  </w:tcBorders>
                  <w:shd w:val="clear" w:color="auto" w:fill="auto"/>
                </w:tcPr>
                <w:p w:rsidR="00AF29F1" w:rsidRPr="00AF29F1" w:rsidRDefault="00AF29F1" w:rsidP="00604DF6">
                  <w:pPr>
                    <w:jc w:val="center"/>
                    <w:rPr>
                      <w:sz w:val="18"/>
                      <w:szCs w:val="22"/>
                    </w:rPr>
                  </w:pPr>
                </w:p>
              </w:tc>
              <w:tc>
                <w:tcPr>
                  <w:tcW w:w="802" w:type="dxa"/>
                  <w:shd w:val="clear" w:color="auto" w:fill="auto"/>
                </w:tcPr>
                <w:p w:rsidR="00AF29F1" w:rsidRPr="00AF29F1" w:rsidRDefault="008D2583" w:rsidP="002E576A">
                  <w:pPr>
                    <w:jc w:val="both"/>
                    <w:rPr>
                      <w:sz w:val="18"/>
                      <w:szCs w:val="22"/>
                    </w:rPr>
                  </w:pPr>
                  <w:r>
                    <w:rPr>
                      <w:sz w:val="18"/>
                      <w:szCs w:val="22"/>
                    </w:rPr>
                    <w:t>20</w:t>
                  </w:r>
                  <w:r w:rsidR="002E576A">
                    <w:rPr>
                      <w:sz w:val="18"/>
                      <w:szCs w:val="22"/>
                    </w:rPr>
                    <w:t>20</w:t>
                  </w:r>
                  <w:r>
                    <w:rPr>
                      <w:sz w:val="18"/>
                      <w:szCs w:val="22"/>
                    </w:rPr>
                    <w:t xml:space="preserve"> г.</w:t>
                  </w:r>
                </w:p>
              </w:tc>
            </w:tr>
          </w:tbl>
          <w:p w:rsidR="00AB5F7B" w:rsidRPr="0032628A" w:rsidRDefault="00AB5F7B" w:rsidP="00AF29F1">
            <w:pPr>
              <w:tabs>
                <w:tab w:val="left" w:pos="5040"/>
                <w:tab w:val="left" w:pos="7515"/>
              </w:tabs>
              <w:spacing w:line="360" w:lineRule="auto"/>
              <w:jc w:val="center"/>
            </w:pPr>
          </w:p>
        </w:tc>
        <w:tc>
          <w:tcPr>
            <w:tcW w:w="4840" w:type="dxa"/>
            <w:shd w:val="clear" w:color="auto" w:fill="auto"/>
          </w:tcPr>
          <w:p w:rsidR="00AB5F7B" w:rsidRPr="00555906" w:rsidRDefault="00AB5F7B" w:rsidP="00604DF6">
            <w:pPr>
              <w:tabs>
                <w:tab w:val="left" w:pos="4500"/>
              </w:tabs>
              <w:rPr>
                <w:sz w:val="22"/>
              </w:rPr>
            </w:pPr>
          </w:p>
          <w:p w:rsidR="00AB5F7B" w:rsidRPr="00555906" w:rsidRDefault="00AB5F7B" w:rsidP="00604DF6">
            <w:pPr>
              <w:tabs>
                <w:tab w:val="left" w:pos="519"/>
              </w:tabs>
              <w:ind w:left="6521" w:hanging="5128"/>
              <w:rPr>
                <w:sz w:val="22"/>
              </w:rPr>
            </w:pPr>
          </w:p>
          <w:p w:rsidR="00AB5F7B" w:rsidRPr="00555906" w:rsidRDefault="00AB5F7B" w:rsidP="00555906">
            <w:pPr>
              <w:tabs>
                <w:tab w:val="left" w:pos="519"/>
              </w:tabs>
              <w:ind w:left="6521" w:hanging="5128"/>
              <w:rPr>
                <w:sz w:val="22"/>
              </w:rPr>
            </w:pPr>
          </w:p>
          <w:p w:rsidR="00AB5F7B" w:rsidRDefault="00AB5F7B" w:rsidP="00555906">
            <w:pPr>
              <w:tabs>
                <w:tab w:val="left" w:pos="519"/>
              </w:tabs>
              <w:ind w:left="6521" w:hanging="5128"/>
              <w:rPr>
                <w:sz w:val="22"/>
              </w:rPr>
            </w:pPr>
          </w:p>
          <w:tbl>
            <w:tblPr>
              <w:tblpPr w:leftFromText="180" w:rightFromText="180" w:vertAnchor="text" w:horzAnchor="page" w:tblpXSpec="center" w:tblpY="251"/>
              <w:tblOverlap w:val="never"/>
              <w:tblW w:w="0" w:type="auto"/>
              <w:tblLayout w:type="fixed"/>
              <w:tblLook w:val="0000" w:firstRow="0" w:lastRow="0" w:firstColumn="0" w:lastColumn="0" w:noHBand="0" w:noVBand="0"/>
            </w:tblPr>
            <w:tblGrid>
              <w:gridCol w:w="4107"/>
            </w:tblGrid>
            <w:tr w:rsidR="00604DF6" w:rsidRPr="00555906" w:rsidTr="008D2583">
              <w:trPr>
                <w:trHeight w:val="1690"/>
              </w:trPr>
              <w:tc>
                <w:tcPr>
                  <w:tcW w:w="4107" w:type="dxa"/>
                </w:tcPr>
                <w:p w:rsidR="00122EAC" w:rsidRPr="002E576A" w:rsidRDefault="00122EAC" w:rsidP="00C23177">
                  <w:pPr>
                    <w:tabs>
                      <w:tab w:val="left" w:pos="519"/>
                    </w:tabs>
                    <w:jc w:val="center"/>
                    <w:rPr>
                      <w:sz w:val="22"/>
                    </w:rPr>
                  </w:pPr>
                </w:p>
              </w:tc>
            </w:tr>
          </w:tbl>
          <w:p w:rsidR="00AB5F7B" w:rsidRPr="00555906" w:rsidRDefault="00AB5F7B" w:rsidP="00555906">
            <w:pPr>
              <w:tabs>
                <w:tab w:val="left" w:pos="519"/>
              </w:tabs>
              <w:ind w:left="6521" w:hanging="5128"/>
              <w:rPr>
                <w:sz w:val="22"/>
              </w:rPr>
            </w:pPr>
          </w:p>
          <w:p w:rsidR="00AB5F7B" w:rsidRPr="00555906" w:rsidRDefault="00604DF6" w:rsidP="00555906">
            <w:pPr>
              <w:tabs>
                <w:tab w:val="left" w:pos="519"/>
              </w:tabs>
              <w:rPr>
                <w:sz w:val="22"/>
              </w:rPr>
            </w:pPr>
            <w:r w:rsidRPr="00555906">
              <w:rPr>
                <w:sz w:val="22"/>
              </w:rPr>
              <w:t xml:space="preserve">  </w:t>
            </w:r>
          </w:p>
          <w:p w:rsidR="00AB5F7B" w:rsidRPr="00555906" w:rsidRDefault="00AB5F7B" w:rsidP="00604DF6">
            <w:pPr>
              <w:tabs>
                <w:tab w:val="left" w:pos="519"/>
              </w:tabs>
              <w:ind w:left="6521" w:hanging="5128"/>
              <w:rPr>
                <w:sz w:val="22"/>
                <w:szCs w:val="28"/>
              </w:rPr>
            </w:pPr>
          </w:p>
        </w:tc>
      </w:tr>
    </w:tbl>
    <w:p w:rsidR="001B2248" w:rsidRDefault="001B2248" w:rsidP="001B2248">
      <w:pPr>
        <w:spacing w:line="360" w:lineRule="auto"/>
        <w:ind w:left="6697"/>
        <w:jc w:val="right"/>
        <w:rPr>
          <w:sz w:val="12"/>
          <w:szCs w:val="12"/>
        </w:rPr>
      </w:pPr>
    </w:p>
    <w:p w:rsidR="00555906" w:rsidRPr="00006B4C" w:rsidRDefault="00555906" w:rsidP="001B2248">
      <w:pPr>
        <w:pStyle w:val="a7"/>
        <w:keepNext w:val="0"/>
        <w:overflowPunct/>
        <w:autoSpaceDE/>
        <w:autoSpaceDN/>
        <w:adjustRightInd/>
        <w:spacing w:after="120" w:line="276" w:lineRule="auto"/>
        <w:ind w:firstLine="726"/>
        <w:jc w:val="center"/>
        <w:textAlignment w:val="auto"/>
        <w:rPr>
          <w:sz w:val="8"/>
          <w:szCs w:val="8"/>
        </w:rPr>
      </w:pPr>
    </w:p>
    <w:tbl>
      <w:tblPr>
        <w:tblStyle w:val="ab"/>
        <w:tblW w:w="0" w:type="auto"/>
        <w:jc w:val="center"/>
        <w:tblInd w:w="8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9"/>
        <w:gridCol w:w="739"/>
      </w:tblGrid>
      <w:tr w:rsidR="00122EAC" w:rsidTr="00122EAC">
        <w:trPr>
          <w:jc w:val="center"/>
        </w:trPr>
        <w:tc>
          <w:tcPr>
            <w:tcW w:w="2109" w:type="dxa"/>
          </w:tcPr>
          <w:p w:rsidR="00122EAC" w:rsidRDefault="00122EAC" w:rsidP="00122EAC">
            <w:pPr>
              <w:jc w:val="right"/>
              <w:rPr>
                <w:b/>
                <w:bCs/>
                <w:color w:val="000000"/>
              </w:rPr>
            </w:pPr>
            <w:r w:rsidRPr="00D06F1D">
              <w:rPr>
                <w:b/>
                <w:bCs/>
                <w:color w:val="000000"/>
              </w:rPr>
              <w:t>Разъяснения</w:t>
            </w:r>
            <w:r>
              <w:rPr>
                <w:b/>
                <w:bCs/>
                <w:color w:val="000000"/>
              </w:rPr>
              <w:t xml:space="preserve"> № </w:t>
            </w:r>
          </w:p>
        </w:tc>
        <w:tc>
          <w:tcPr>
            <w:tcW w:w="739" w:type="dxa"/>
            <w:tcBorders>
              <w:bottom w:val="single" w:sz="4" w:space="0" w:color="auto"/>
            </w:tcBorders>
          </w:tcPr>
          <w:p w:rsidR="00122EAC" w:rsidRDefault="007412F4" w:rsidP="00344ED5">
            <w:pPr>
              <w:jc w:val="center"/>
              <w:rPr>
                <w:b/>
                <w:bCs/>
                <w:color w:val="000000"/>
              </w:rPr>
            </w:pPr>
            <w:r>
              <w:rPr>
                <w:b/>
                <w:bCs/>
                <w:color w:val="000000"/>
              </w:rPr>
              <w:t>15</w:t>
            </w:r>
            <w:r w:rsidR="00344ED5">
              <w:rPr>
                <w:b/>
                <w:bCs/>
                <w:color w:val="000000"/>
              </w:rPr>
              <w:t>7</w:t>
            </w:r>
          </w:p>
        </w:tc>
      </w:tr>
    </w:tbl>
    <w:p w:rsidR="00122EAC" w:rsidRDefault="00122EAC" w:rsidP="00122EAC">
      <w:pPr>
        <w:jc w:val="center"/>
        <w:rPr>
          <w:b/>
          <w:bCs/>
          <w:color w:val="000000"/>
        </w:rPr>
      </w:pPr>
      <w:r w:rsidRPr="00D06F1D">
        <w:rPr>
          <w:b/>
          <w:bCs/>
          <w:color w:val="000000"/>
        </w:rPr>
        <w:t>связанные с определением кадастровой стоимости</w:t>
      </w:r>
    </w:p>
    <w:p w:rsidR="00122EAC" w:rsidRDefault="00122EAC" w:rsidP="00122EAC">
      <w:pPr>
        <w:jc w:val="center"/>
        <w:rPr>
          <w:b/>
          <w:bCs/>
          <w:color w:val="000000"/>
        </w:rPr>
      </w:pPr>
    </w:p>
    <w:p w:rsidR="00122EAC" w:rsidRDefault="00122EAC" w:rsidP="00122EAC">
      <w:pPr>
        <w:ind w:firstLine="851"/>
        <w:jc w:val="both"/>
        <w:rPr>
          <w:b/>
          <w:bCs/>
          <w:color w:val="000000"/>
        </w:rPr>
      </w:pPr>
      <w:r w:rsidRPr="00D06F1D">
        <w:rPr>
          <w:color w:val="000000"/>
        </w:rPr>
        <w:t xml:space="preserve">На основании обращения </w:t>
      </w:r>
      <w:r w:rsidR="00AF6D8B">
        <w:rPr>
          <w:b/>
          <w:bCs/>
          <w:color w:val="000000"/>
        </w:rPr>
        <w:t>***</w:t>
      </w:r>
      <w:bookmarkStart w:id="0" w:name="_GoBack"/>
      <w:bookmarkEnd w:id="0"/>
      <w:r w:rsidRPr="00D06F1D">
        <w:rPr>
          <w:color w:val="000000"/>
        </w:rPr>
        <w:t xml:space="preserve">, поступившего </w:t>
      </w:r>
      <w:r w:rsidR="0052041B">
        <w:rPr>
          <w:color w:val="000000"/>
        </w:rPr>
        <w:t>20</w:t>
      </w:r>
      <w:r w:rsidRPr="00D06F1D">
        <w:rPr>
          <w:color w:val="000000"/>
        </w:rPr>
        <w:t>.</w:t>
      </w:r>
      <w:r w:rsidR="002E576A">
        <w:rPr>
          <w:color w:val="000000"/>
        </w:rPr>
        <w:t>0</w:t>
      </w:r>
      <w:r w:rsidR="00AA4E2C">
        <w:rPr>
          <w:color w:val="000000"/>
        </w:rPr>
        <w:t>7</w:t>
      </w:r>
      <w:r w:rsidR="002E576A">
        <w:rPr>
          <w:color w:val="000000"/>
        </w:rPr>
        <w:t>.2020</w:t>
      </w:r>
      <w:r w:rsidR="00AA4E2C">
        <w:rPr>
          <w:color w:val="000000"/>
        </w:rPr>
        <w:t xml:space="preserve"> </w:t>
      </w:r>
      <w:r w:rsidRPr="00D06F1D">
        <w:rPr>
          <w:color w:val="000000"/>
        </w:rPr>
        <w:t xml:space="preserve">г., </w:t>
      </w:r>
      <w:r w:rsidR="00A77590">
        <w:rPr>
          <w:color w:val="000000"/>
        </w:rPr>
        <w:t xml:space="preserve">и в соответствии </w:t>
      </w:r>
      <w:r w:rsidR="00BA257C">
        <w:rPr>
          <w:rStyle w:val="10"/>
          <w:szCs w:val="26"/>
        </w:rPr>
        <w:t xml:space="preserve">со статьей 20 ФЗ-237, а также приказом Минэкономразвития России от 30.06.2017 г. № 317 «Об утверждении Порядка рассмотрения обращений о предоставлении разъяснений, связанных с определением кадастровой стоимости, в том числе формы предоставления таких разъяснений», </w:t>
      </w:r>
      <w:r w:rsidRPr="00D06F1D">
        <w:rPr>
          <w:color w:val="000000"/>
        </w:rPr>
        <w:t xml:space="preserve">приводим разъяснения относительно определения кадастровой стоимости объекта недвижимости с кадастровым номером </w:t>
      </w:r>
      <w:r w:rsidR="00344ED5" w:rsidRPr="00344ED5">
        <w:rPr>
          <w:b/>
          <w:bCs/>
          <w:color w:val="000000"/>
        </w:rPr>
        <w:t>57:22:0740101:1000</w:t>
      </w:r>
      <w:r>
        <w:rPr>
          <w:b/>
          <w:bCs/>
          <w:color w:val="000000"/>
        </w:rPr>
        <w:t>.</w:t>
      </w:r>
    </w:p>
    <w:p w:rsidR="00122EAC" w:rsidRDefault="00122EAC" w:rsidP="00122EAC">
      <w:pPr>
        <w:ind w:firstLine="851"/>
        <w:jc w:val="both"/>
        <w:rPr>
          <w:color w:val="000000"/>
        </w:rPr>
      </w:pPr>
    </w:p>
    <w:p w:rsidR="00122EAC" w:rsidRDefault="00122EAC" w:rsidP="008943A5">
      <w:pPr>
        <w:spacing w:after="120"/>
        <w:jc w:val="both"/>
        <w:rPr>
          <w:color w:val="000000"/>
        </w:rPr>
      </w:pPr>
      <w:r w:rsidRPr="00D06F1D">
        <w:rPr>
          <w:color w:val="000000"/>
        </w:rPr>
        <w:t>1. Общие сведения:</w:t>
      </w:r>
    </w:p>
    <w:p w:rsidR="00122EAC" w:rsidRPr="008A6365" w:rsidRDefault="00122EAC" w:rsidP="00122EAC">
      <w:pPr>
        <w:jc w:val="both"/>
        <w:rPr>
          <w:color w:val="000000"/>
          <w:sz w:val="12"/>
        </w:rPr>
      </w:pPr>
    </w:p>
    <w:tbl>
      <w:tblPr>
        <w:tblW w:w="5000" w:type="pct"/>
        <w:tblLayout w:type="fixed"/>
        <w:tblLook w:val="04A0" w:firstRow="1" w:lastRow="0" w:firstColumn="1" w:lastColumn="0" w:noHBand="0" w:noVBand="1"/>
      </w:tblPr>
      <w:tblGrid>
        <w:gridCol w:w="675"/>
        <w:gridCol w:w="5669"/>
        <w:gridCol w:w="4077"/>
      </w:tblGrid>
      <w:tr w:rsidR="00122EAC" w:rsidRPr="006B1CAF" w:rsidTr="002A417A">
        <w:trPr>
          <w:trHeight w:val="20"/>
        </w:trPr>
        <w:tc>
          <w:tcPr>
            <w:tcW w:w="3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2EAC" w:rsidRPr="006B1CAF" w:rsidRDefault="00122EAC" w:rsidP="002A417A">
            <w:pPr>
              <w:jc w:val="center"/>
              <w:rPr>
                <w:color w:val="000000"/>
                <w:sz w:val="20"/>
              </w:rPr>
            </w:pPr>
            <w:r w:rsidRPr="006B1CAF">
              <w:rPr>
                <w:color w:val="000000"/>
                <w:sz w:val="20"/>
              </w:rPr>
              <w:t>№ п/п</w:t>
            </w:r>
          </w:p>
        </w:tc>
        <w:tc>
          <w:tcPr>
            <w:tcW w:w="2720" w:type="pct"/>
            <w:tcBorders>
              <w:top w:val="single" w:sz="4" w:space="0" w:color="auto"/>
              <w:left w:val="nil"/>
              <w:bottom w:val="single" w:sz="4" w:space="0" w:color="auto"/>
              <w:right w:val="single" w:sz="4" w:space="0" w:color="auto"/>
            </w:tcBorders>
            <w:shd w:val="clear" w:color="auto" w:fill="auto"/>
            <w:vAlign w:val="center"/>
            <w:hideMark/>
          </w:tcPr>
          <w:p w:rsidR="00122EAC" w:rsidRPr="006B1CAF" w:rsidRDefault="00122EAC" w:rsidP="002A417A">
            <w:pPr>
              <w:jc w:val="center"/>
              <w:rPr>
                <w:color w:val="000000"/>
                <w:sz w:val="20"/>
              </w:rPr>
            </w:pPr>
            <w:r w:rsidRPr="006B1CAF">
              <w:rPr>
                <w:color w:val="000000"/>
                <w:sz w:val="20"/>
              </w:rPr>
              <w:t>Наименование показателя</w:t>
            </w:r>
          </w:p>
        </w:tc>
        <w:tc>
          <w:tcPr>
            <w:tcW w:w="1956" w:type="pct"/>
            <w:tcBorders>
              <w:top w:val="single" w:sz="4" w:space="0" w:color="auto"/>
              <w:left w:val="nil"/>
              <w:bottom w:val="single" w:sz="4" w:space="0" w:color="auto"/>
              <w:right w:val="single" w:sz="4" w:space="0" w:color="auto"/>
            </w:tcBorders>
            <w:shd w:val="clear" w:color="auto" w:fill="auto"/>
            <w:vAlign w:val="center"/>
            <w:hideMark/>
          </w:tcPr>
          <w:p w:rsidR="00122EAC" w:rsidRPr="006B1CAF" w:rsidRDefault="00122EAC" w:rsidP="002A417A">
            <w:pPr>
              <w:jc w:val="center"/>
              <w:rPr>
                <w:color w:val="000000"/>
                <w:sz w:val="20"/>
              </w:rPr>
            </w:pPr>
            <w:r w:rsidRPr="006B1CAF">
              <w:rPr>
                <w:color w:val="000000"/>
                <w:sz w:val="20"/>
              </w:rPr>
              <w:t>Значение, описание</w:t>
            </w:r>
          </w:p>
        </w:tc>
      </w:tr>
      <w:tr w:rsidR="00122EAC" w:rsidRPr="006B1CAF" w:rsidTr="000E4D92">
        <w:trPr>
          <w:trHeight w:val="20"/>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122EAC" w:rsidRPr="006B1CAF" w:rsidRDefault="00122EAC" w:rsidP="002A417A">
            <w:pPr>
              <w:jc w:val="center"/>
              <w:rPr>
                <w:color w:val="000000"/>
                <w:sz w:val="20"/>
              </w:rPr>
            </w:pPr>
            <w:r w:rsidRPr="006B1CAF">
              <w:rPr>
                <w:color w:val="000000"/>
                <w:sz w:val="20"/>
              </w:rPr>
              <w:t>1.1</w:t>
            </w:r>
          </w:p>
        </w:tc>
        <w:tc>
          <w:tcPr>
            <w:tcW w:w="2720" w:type="pct"/>
            <w:tcBorders>
              <w:top w:val="nil"/>
              <w:left w:val="nil"/>
              <w:bottom w:val="single" w:sz="4" w:space="0" w:color="auto"/>
              <w:right w:val="single" w:sz="4" w:space="0" w:color="auto"/>
            </w:tcBorders>
            <w:shd w:val="clear" w:color="auto" w:fill="auto"/>
            <w:vAlign w:val="center"/>
            <w:hideMark/>
          </w:tcPr>
          <w:p w:rsidR="00122EAC" w:rsidRPr="006B1CAF" w:rsidRDefault="00122EAC" w:rsidP="002A417A">
            <w:pPr>
              <w:jc w:val="both"/>
              <w:rPr>
                <w:sz w:val="20"/>
              </w:rPr>
            </w:pPr>
            <w:r w:rsidRPr="006B1CAF">
              <w:rPr>
                <w:sz w:val="20"/>
              </w:rPr>
              <w:t>Кадастровая стоимость, руб.</w:t>
            </w:r>
          </w:p>
        </w:tc>
        <w:tc>
          <w:tcPr>
            <w:tcW w:w="1956" w:type="pct"/>
            <w:tcBorders>
              <w:top w:val="single" w:sz="4" w:space="0" w:color="auto"/>
              <w:left w:val="nil"/>
              <w:bottom w:val="single" w:sz="4" w:space="0" w:color="auto"/>
              <w:right w:val="single" w:sz="4" w:space="0" w:color="auto"/>
            </w:tcBorders>
            <w:shd w:val="clear" w:color="auto" w:fill="auto"/>
            <w:vAlign w:val="center"/>
            <w:hideMark/>
          </w:tcPr>
          <w:p w:rsidR="00BB0552" w:rsidRPr="006B1CAF" w:rsidRDefault="00344ED5" w:rsidP="000E4D92">
            <w:pPr>
              <w:rPr>
                <w:color w:val="000000"/>
                <w:sz w:val="20"/>
              </w:rPr>
            </w:pPr>
            <w:r w:rsidRPr="00344ED5">
              <w:rPr>
                <w:color w:val="000000"/>
                <w:sz w:val="20"/>
              </w:rPr>
              <w:t>27</w:t>
            </w:r>
            <w:r>
              <w:rPr>
                <w:color w:val="000000"/>
                <w:sz w:val="20"/>
              </w:rPr>
              <w:t xml:space="preserve"> </w:t>
            </w:r>
            <w:r w:rsidRPr="00344ED5">
              <w:rPr>
                <w:color w:val="000000"/>
                <w:sz w:val="20"/>
              </w:rPr>
              <w:t>216</w:t>
            </w:r>
            <w:r>
              <w:rPr>
                <w:color w:val="000000"/>
                <w:sz w:val="20"/>
              </w:rPr>
              <w:t xml:space="preserve"> </w:t>
            </w:r>
            <w:r w:rsidRPr="00344ED5">
              <w:rPr>
                <w:color w:val="000000"/>
                <w:sz w:val="20"/>
              </w:rPr>
              <w:t>657,6</w:t>
            </w:r>
            <w:r w:rsidR="009850E8">
              <w:rPr>
                <w:color w:val="000000"/>
                <w:sz w:val="20"/>
              </w:rPr>
              <w:t>,0</w:t>
            </w:r>
          </w:p>
        </w:tc>
      </w:tr>
      <w:tr w:rsidR="00122EAC" w:rsidRPr="006B1CAF" w:rsidTr="002A417A">
        <w:trPr>
          <w:trHeight w:val="20"/>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122EAC" w:rsidRPr="006B1CAF" w:rsidRDefault="00122EAC" w:rsidP="002A417A">
            <w:pPr>
              <w:jc w:val="center"/>
              <w:rPr>
                <w:color w:val="000000"/>
                <w:sz w:val="20"/>
              </w:rPr>
            </w:pPr>
            <w:r w:rsidRPr="006B1CAF">
              <w:rPr>
                <w:color w:val="000000"/>
                <w:sz w:val="20"/>
              </w:rPr>
              <w:t>1.2</w:t>
            </w:r>
          </w:p>
        </w:tc>
        <w:tc>
          <w:tcPr>
            <w:tcW w:w="2720" w:type="pct"/>
            <w:tcBorders>
              <w:top w:val="nil"/>
              <w:left w:val="nil"/>
              <w:bottom w:val="single" w:sz="4" w:space="0" w:color="auto"/>
              <w:right w:val="single" w:sz="4" w:space="0" w:color="auto"/>
            </w:tcBorders>
            <w:shd w:val="clear" w:color="auto" w:fill="auto"/>
            <w:vAlign w:val="center"/>
            <w:hideMark/>
          </w:tcPr>
          <w:p w:rsidR="00122EAC" w:rsidRPr="006B1CAF" w:rsidRDefault="00122EAC" w:rsidP="002A417A">
            <w:pPr>
              <w:jc w:val="both"/>
              <w:rPr>
                <w:sz w:val="20"/>
              </w:rPr>
            </w:pPr>
            <w:r w:rsidRPr="006B1CAF">
              <w:rPr>
                <w:sz w:val="20"/>
              </w:rPr>
              <w:t>Дата, по состоянию на которую определена кадастровая стоимость (дата определения кадастровой стоимости)</w:t>
            </w:r>
          </w:p>
        </w:tc>
        <w:tc>
          <w:tcPr>
            <w:tcW w:w="1956" w:type="pct"/>
            <w:tcBorders>
              <w:top w:val="single" w:sz="4" w:space="0" w:color="auto"/>
              <w:left w:val="nil"/>
              <w:bottom w:val="single" w:sz="4" w:space="0" w:color="auto"/>
              <w:right w:val="single" w:sz="4" w:space="0" w:color="auto"/>
            </w:tcBorders>
            <w:shd w:val="clear" w:color="auto" w:fill="auto"/>
            <w:vAlign w:val="center"/>
            <w:hideMark/>
          </w:tcPr>
          <w:p w:rsidR="00122EAC" w:rsidRPr="006B1CAF" w:rsidRDefault="00122EAC" w:rsidP="002A417A">
            <w:pPr>
              <w:rPr>
                <w:color w:val="000000"/>
                <w:sz w:val="20"/>
              </w:rPr>
            </w:pPr>
            <w:r w:rsidRPr="006B1CAF">
              <w:rPr>
                <w:color w:val="000000"/>
                <w:sz w:val="20"/>
              </w:rPr>
              <w:t>01.01.2019 г.</w:t>
            </w:r>
          </w:p>
        </w:tc>
      </w:tr>
      <w:tr w:rsidR="00122EAC" w:rsidRPr="006B1CAF" w:rsidTr="002A417A">
        <w:trPr>
          <w:trHeight w:val="20"/>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122EAC" w:rsidRPr="006B1CAF" w:rsidRDefault="00122EAC" w:rsidP="002A417A">
            <w:pPr>
              <w:jc w:val="center"/>
              <w:rPr>
                <w:color w:val="000000"/>
                <w:sz w:val="20"/>
              </w:rPr>
            </w:pPr>
            <w:r w:rsidRPr="006B1CAF">
              <w:rPr>
                <w:color w:val="000000"/>
                <w:sz w:val="20"/>
              </w:rPr>
              <w:t>1.3</w:t>
            </w:r>
          </w:p>
        </w:tc>
        <w:tc>
          <w:tcPr>
            <w:tcW w:w="2720" w:type="pct"/>
            <w:tcBorders>
              <w:top w:val="nil"/>
              <w:left w:val="nil"/>
              <w:bottom w:val="single" w:sz="4" w:space="0" w:color="auto"/>
              <w:right w:val="single" w:sz="4" w:space="0" w:color="auto"/>
            </w:tcBorders>
            <w:shd w:val="clear" w:color="auto" w:fill="auto"/>
            <w:vAlign w:val="center"/>
            <w:hideMark/>
          </w:tcPr>
          <w:p w:rsidR="00122EAC" w:rsidRPr="006B1CAF" w:rsidRDefault="00122EAC" w:rsidP="002A417A">
            <w:pPr>
              <w:jc w:val="both"/>
              <w:rPr>
                <w:sz w:val="20"/>
              </w:rPr>
            </w:pPr>
            <w:r w:rsidRPr="006B1CAF">
              <w:rPr>
                <w:sz w:val="20"/>
              </w:rPr>
              <w:t xml:space="preserve">Реквизиты отчета об итогах государственной кадастровой оценки, составленного в соответствии со статьей 14 Федерального закона от 3 июля 2016 г. № 237-ФЗ «О государственной кадастровой оценке» </w:t>
            </w:r>
          </w:p>
        </w:tc>
        <w:tc>
          <w:tcPr>
            <w:tcW w:w="1956" w:type="pct"/>
            <w:tcBorders>
              <w:top w:val="single" w:sz="4" w:space="0" w:color="auto"/>
              <w:left w:val="nil"/>
              <w:bottom w:val="single" w:sz="4" w:space="0" w:color="auto"/>
              <w:right w:val="single" w:sz="4" w:space="0" w:color="auto"/>
            </w:tcBorders>
            <w:shd w:val="clear" w:color="auto" w:fill="auto"/>
            <w:vAlign w:val="center"/>
            <w:hideMark/>
          </w:tcPr>
          <w:p w:rsidR="00122EAC" w:rsidRPr="006B1CAF" w:rsidRDefault="00122EAC" w:rsidP="002A417A">
            <w:pPr>
              <w:jc w:val="both"/>
              <w:rPr>
                <w:color w:val="000000"/>
                <w:sz w:val="20"/>
              </w:rPr>
            </w:pPr>
            <w:r w:rsidRPr="006B1CAF">
              <w:rPr>
                <w:color w:val="000000"/>
                <w:sz w:val="20"/>
              </w:rPr>
              <w:t xml:space="preserve">Отчет № 1/2019 от 07.09.2019 г. об итогах государственной кадастровой оценки объектов недвижимости, расположенных на территории Орловской области </w:t>
            </w:r>
          </w:p>
        </w:tc>
      </w:tr>
      <w:tr w:rsidR="00122EAC" w:rsidRPr="006B1CAF" w:rsidTr="002A417A">
        <w:trPr>
          <w:trHeight w:val="20"/>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122EAC" w:rsidRPr="006B1CAF" w:rsidRDefault="00122EAC" w:rsidP="002A417A">
            <w:pPr>
              <w:jc w:val="center"/>
              <w:rPr>
                <w:color w:val="000000"/>
                <w:sz w:val="20"/>
              </w:rPr>
            </w:pPr>
            <w:r w:rsidRPr="006B1CAF">
              <w:rPr>
                <w:color w:val="000000"/>
                <w:sz w:val="20"/>
              </w:rPr>
              <w:t>1.4</w:t>
            </w:r>
          </w:p>
        </w:tc>
        <w:tc>
          <w:tcPr>
            <w:tcW w:w="2720" w:type="pct"/>
            <w:tcBorders>
              <w:top w:val="nil"/>
              <w:left w:val="nil"/>
              <w:bottom w:val="single" w:sz="4" w:space="0" w:color="auto"/>
              <w:right w:val="single" w:sz="4" w:space="0" w:color="auto"/>
            </w:tcBorders>
            <w:shd w:val="clear" w:color="auto" w:fill="auto"/>
            <w:vAlign w:val="center"/>
            <w:hideMark/>
          </w:tcPr>
          <w:p w:rsidR="00122EAC" w:rsidRPr="006B1CAF" w:rsidRDefault="00122EAC" w:rsidP="002A417A">
            <w:pPr>
              <w:jc w:val="both"/>
              <w:rPr>
                <w:sz w:val="20"/>
              </w:rPr>
            </w:pPr>
            <w:r w:rsidRPr="006B1CAF">
              <w:rPr>
                <w:sz w:val="20"/>
              </w:rPr>
              <w:t>Полный электронный адрес размещения отчета об итогах государственной кадастровой оценки в информационно-телекоммуникационной сети «Интернет»</w:t>
            </w:r>
          </w:p>
        </w:tc>
        <w:tc>
          <w:tcPr>
            <w:tcW w:w="1956" w:type="pct"/>
            <w:tcBorders>
              <w:top w:val="single" w:sz="4" w:space="0" w:color="auto"/>
              <w:left w:val="nil"/>
              <w:bottom w:val="single" w:sz="4" w:space="0" w:color="auto"/>
              <w:right w:val="single" w:sz="4" w:space="0" w:color="auto"/>
            </w:tcBorders>
            <w:shd w:val="clear" w:color="auto" w:fill="auto"/>
            <w:vAlign w:val="center"/>
            <w:hideMark/>
          </w:tcPr>
          <w:p w:rsidR="00122EAC" w:rsidRPr="00CC158E" w:rsidRDefault="00AF6D8B" w:rsidP="002A417A">
            <w:pPr>
              <w:rPr>
                <w:color w:val="000000"/>
                <w:sz w:val="20"/>
              </w:rPr>
            </w:pPr>
            <w:hyperlink r:id="rId10" w:history="1">
              <w:r w:rsidR="00122EAC" w:rsidRPr="00CC158E">
                <w:rPr>
                  <w:rStyle w:val="aa"/>
                  <w:sz w:val="18"/>
                </w:rPr>
                <w:t>https://rosreestr.ru/wps/portal/p/cc_ib_portal_services/cc_ib_ais_fdgko/!ut/p/z1/04_Sj9CPykssy0xPLMnMz0vMAfIjo8zi3QNNXA2dTQy93UOdzAwcPQO8nMI8nQ0MDMz1w9EUBBqaAxU4ehsaG7obGPgb6keRph9DAUi_AQ7gaADUH4VmBaoLnI0IKAA5kZAlBbmhEQaZnooANTW-bQ!!/p0/IZ7_GQ4E1C41KGUB60AIPJBVIC0080=CZ6_GQ4E1C41KGUB60AIPJBVIC0007=MEcontroller!null==/?restoreSessionState=true&amp;action=viewProcedure&amp;id=8341&amp;showRep=true</w:t>
              </w:r>
            </w:hyperlink>
            <w:r w:rsidR="00122EAC" w:rsidRPr="00CC158E">
              <w:rPr>
                <w:sz w:val="18"/>
              </w:rPr>
              <w:t xml:space="preserve"> </w:t>
            </w:r>
          </w:p>
        </w:tc>
      </w:tr>
      <w:tr w:rsidR="00122EAC" w:rsidRPr="006B1CAF" w:rsidTr="002A417A">
        <w:trPr>
          <w:trHeight w:val="20"/>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122EAC" w:rsidRPr="006B1CAF" w:rsidRDefault="00122EAC" w:rsidP="002A417A">
            <w:pPr>
              <w:jc w:val="center"/>
              <w:rPr>
                <w:color w:val="000000"/>
                <w:sz w:val="20"/>
              </w:rPr>
            </w:pPr>
            <w:r w:rsidRPr="006B1CAF">
              <w:rPr>
                <w:color w:val="000000"/>
                <w:sz w:val="20"/>
              </w:rPr>
              <w:t>1.5</w:t>
            </w:r>
          </w:p>
        </w:tc>
        <w:tc>
          <w:tcPr>
            <w:tcW w:w="2720" w:type="pct"/>
            <w:tcBorders>
              <w:top w:val="nil"/>
              <w:left w:val="nil"/>
              <w:bottom w:val="single" w:sz="4" w:space="0" w:color="auto"/>
              <w:right w:val="single" w:sz="4" w:space="0" w:color="auto"/>
            </w:tcBorders>
            <w:shd w:val="clear" w:color="auto" w:fill="auto"/>
            <w:vAlign w:val="center"/>
            <w:hideMark/>
          </w:tcPr>
          <w:p w:rsidR="00122EAC" w:rsidRPr="006B1CAF" w:rsidRDefault="00122EAC" w:rsidP="002A417A">
            <w:pPr>
              <w:jc w:val="both"/>
              <w:rPr>
                <w:sz w:val="20"/>
              </w:rPr>
            </w:pPr>
            <w:r w:rsidRPr="006B1CAF">
              <w:rPr>
                <w:sz w:val="20"/>
              </w:rPr>
              <w:t>Сведения о работнике бюджетного учреждения, созданного субъектом Российской Федерации и наделенного полномочиями, связанными с определением кадастровой стоимости, подготовившем отчет об итогах государственной кадастровой оценки</w:t>
            </w:r>
          </w:p>
        </w:tc>
        <w:tc>
          <w:tcPr>
            <w:tcW w:w="1956" w:type="pct"/>
            <w:tcBorders>
              <w:top w:val="single" w:sz="4" w:space="0" w:color="auto"/>
              <w:left w:val="nil"/>
              <w:bottom w:val="single" w:sz="4" w:space="0" w:color="auto"/>
              <w:right w:val="single" w:sz="4" w:space="0" w:color="auto"/>
            </w:tcBorders>
            <w:shd w:val="clear" w:color="auto" w:fill="auto"/>
            <w:vAlign w:val="center"/>
            <w:hideMark/>
          </w:tcPr>
          <w:p w:rsidR="00122EAC" w:rsidRPr="006B1CAF" w:rsidRDefault="00122EAC" w:rsidP="002A417A">
            <w:pPr>
              <w:jc w:val="both"/>
              <w:rPr>
                <w:color w:val="000000"/>
                <w:sz w:val="20"/>
              </w:rPr>
            </w:pPr>
            <w:r w:rsidRPr="006B1CAF">
              <w:rPr>
                <w:color w:val="000000"/>
                <w:sz w:val="20"/>
              </w:rPr>
              <w:t xml:space="preserve">Давыдова Е.Н., Жигунова Е.А., Бурмистрова О.Н., Новиков А.Н., Косенкова Н.А., Громова Е. Н. (Таблица 1, стр. 15-17 Отчета Том 1) </w:t>
            </w:r>
          </w:p>
        </w:tc>
      </w:tr>
      <w:tr w:rsidR="00122EAC" w:rsidRPr="006B1CAF" w:rsidTr="002A417A">
        <w:trPr>
          <w:trHeight w:val="20"/>
        </w:trPr>
        <w:tc>
          <w:tcPr>
            <w:tcW w:w="3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2EAC" w:rsidRPr="006B1CAF" w:rsidRDefault="00122EAC" w:rsidP="002A417A">
            <w:pPr>
              <w:jc w:val="center"/>
              <w:rPr>
                <w:color w:val="000000"/>
                <w:sz w:val="20"/>
              </w:rPr>
            </w:pPr>
            <w:r w:rsidRPr="006B1CAF">
              <w:rPr>
                <w:color w:val="000000"/>
                <w:sz w:val="20"/>
              </w:rPr>
              <w:t>1.6</w:t>
            </w:r>
          </w:p>
        </w:tc>
        <w:tc>
          <w:tcPr>
            <w:tcW w:w="27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2EAC" w:rsidRPr="006B1CAF" w:rsidRDefault="00122EAC" w:rsidP="002A417A">
            <w:pPr>
              <w:jc w:val="both"/>
              <w:rPr>
                <w:sz w:val="20"/>
              </w:rPr>
            </w:pPr>
            <w:r w:rsidRPr="006B1CAF">
              <w:rPr>
                <w:sz w:val="20"/>
              </w:rPr>
              <w:t>Реквизиты акта определения кадастровой стоимости, составленного в соответствии со статьей 16 Федерального закона от 3 июля 2016 г. № 237-ФЗ «О государственной кадастровой оценке»</w:t>
            </w:r>
          </w:p>
        </w:tc>
        <w:tc>
          <w:tcPr>
            <w:tcW w:w="19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2EAC" w:rsidRPr="006B1CAF" w:rsidRDefault="00122EAC" w:rsidP="002A417A">
            <w:pPr>
              <w:rPr>
                <w:color w:val="000000"/>
                <w:sz w:val="20"/>
              </w:rPr>
            </w:pPr>
            <w:r w:rsidRPr="006B1CAF">
              <w:rPr>
                <w:color w:val="000000"/>
                <w:sz w:val="20"/>
              </w:rPr>
              <w:t>-</w:t>
            </w:r>
          </w:p>
        </w:tc>
      </w:tr>
      <w:tr w:rsidR="00122EAC" w:rsidRPr="006B1CAF" w:rsidTr="002A417A">
        <w:trPr>
          <w:trHeight w:val="20"/>
        </w:trPr>
        <w:tc>
          <w:tcPr>
            <w:tcW w:w="3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2EAC" w:rsidRPr="006B1CAF" w:rsidRDefault="00122EAC" w:rsidP="002A417A">
            <w:pPr>
              <w:jc w:val="center"/>
              <w:rPr>
                <w:color w:val="000000"/>
                <w:sz w:val="20"/>
              </w:rPr>
            </w:pPr>
            <w:r w:rsidRPr="006B1CAF">
              <w:rPr>
                <w:color w:val="000000"/>
                <w:sz w:val="20"/>
              </w:rPr>
              <w:t>1.7</w:t>
            </w:r>
          </w:p>
        </w:tc>
        <w:tc>
          <w:tcPr>
            <w:tcW w:w="2720" w:type="pct"/>
            <w:tcBorders>
              <w:top w:val="single" w:sz="4" w:space="0" w:color="auto"/>
              <w:left w:val="nil"/>
              <w:bottom w:val="single" w:sz="4" w:space="0" w:color="auto"/>
              <w:right w:val="single" w:sz="4" w:space="0" w:color="auto"/>
            </w:tcBorders>
            <w:shd w:val="clear" w:color="auto" w:fill="auto"/>
            <w:vAlign w:val="center"/>
            <w:hideMark/>
          </w:tcPr>
          <w:p w:rsidR="00122EAC" w:rsidRPr="006B1CAF" w:rsidRDefault="00122EAC" w:rsidP="002A417A">
            <w:pPr>
              <w:jc w:val="both"/>
              <w:rPr>
                <w:sz w:val="20"/>
              </w:rPr>
            </w:pPr>
            <w:r w:rsidRPr="006B1CAF">
              <w:rPr>
                <w:sz w:val="20"/>
              </w:rPr>
              <w:t>Сведения о работнике бюджетного учреждения, созданного субъектом Российской Федерации и наделенного полномочиями, связанными с определением кадастровой стоимости, определившем кадастровую стоимость в соответствии со статьей 16 Федерального закона от 3 июля 2016 г. № 237-ФЗ «О государственной кадастровой оценке»</w:t>
            </w:r>
          </w:p>
        </w:tc>
        <w:tc>
          <w:tcPr>
            <w:tcW w:w="1956" w:type="pct"/>
            <w:tcBorders>
              <w:top w:val="single" w:sz="4" w:space="0" w:color="auto"/>
              <w:left w:val="nil"/>
              <w:bottom w:val="single" w:sz="4" w:space="0" w:color="auto"/>
              <w:right w:val="single" w:sz="4" w:space="0" w:color="auto"/>
            </w:tcBorders>
            <w:shd w:val="clear" w:color="auto" w:fill="auto"/>
            <w:vAlign w:val="center"/>
            <w:hideMark/>
          </w:tcPr>
          <w:p w:rsidR="00122EAC" w:rsidRPr="006B1CAF" w:rsidRDefault="00122EAC" w:rsidP="002A417A">
            <w:pPr>
              <w:rPr>
                <w:color w:val="000000"/>
                <w:sz w:val="20"/>
              </w:rPr>
            </w:pPr>
            <w:r w:rsidRPr="006B1CAF">
              <w:rPr>
                <w:color w:val="000000"/>
                <w:sz w:val="20"/>
              </w:rPr>
              <w:t>-</w:t>
            </w:r>
          </w:p>
        </w:tc>
      </w:tr>
      <w:tr w:rsidR="00122EAC" w:rsidRPr="006B1CAF" w:rsidTr="002A417A">
        <w:trPr>
          <w:trHeight w:val="20"/>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122EAC" w:rsidRPr="006B1CAF" w:rsidRDefault="00122EAC" w:rsidP="002A417A">
            <w:pPr>
              <w:jc w:val="center"/>
              <w:rPr>
                <w:color w:val="000000"/>
                <w:sz w:val="20"/>
              </w:rPr>
            </w:pPr>
            <w:r w:rsidRPr="006B1CAF">
              <w:rPr>
                <w:color w:val="000000"/>
                <w:sz w:val="20"/>
              </w:rPr>
              <w:lastRenderedPageBreak/>
              <w:t>1.8</w:t>
            </w:r>
          </w:p>
        </w:tc>
        <w:tc>
          <w:tcPr>
            <w:tcW w:w="2720" w:type="pct"/>
            <w:tcBorders>
              <w:top w:val="nil"/>
              <w:left w:val="nil"/>
              <w:bottom w:val="single" w:sz="4" w:space="0" w:color="auto"/>
              <w:right w:val="single" w:sz="4" w:space="0" w:color="auto"/>
            </w:tcBorders>
            <w:shd w:val="clear" w:color="auto" w:fill="auto"/>
            <w:vAlign w:val="center"/>
            <w:hideMark/>
          </w:tcPr>
          <w:p w:rsidR="00122EAC" w:rsidRPr="006B1CAF" w:rsidRDefault="00122EAC" w:rsidP="002A417A">
            <w:pPr>
              <w:jc w:val="both"/>
              <w:rPr>
                <w:sz w:val="20"/>
              </w:rPr>
            </w:pPr>
            <w:r w:rsidRPr="006B1CAF">
              <w:rPr>
                <w:sz w:val="20"/>
              </w:rPr>
              <w:t>Дата внесения сведений о кадастровой стоимости в Единый государственный реестр недвижимости</w:t>
            </w:r>
          </w:p>
        </w:tc>
        <w:tc>
          <w:tcPr>
            <w:tcW w:w="1956" w:type="pct"/>
            <w:tcBorders>
              <w:top w:val="single" w:sz="4" w:space="0" w:color="auto"/>
              <w:left w:val="nil"/>
              <w:bottom w:val="single" w:sz="4" w:space="0" w:color="auto"/>
              <w:right w:val="single" w:sz="4" w:space="0" w:color="auto"/>
            </w:tcBorders>
            <w:shd w:val="clear" w:color="auto" w:fill="auto"/>
            <w:vAlign w:val="center"/>
            <w:hideMark/>
          </w:tcPr>
          <w:p w:rsidR="00122EAC" w:rsidRPr="006B1CAF" w:rsidRDefault="00122EAC" w:rsidP="002A417A">
            <w:pPr>
              <w:rPr>
                <w:color w:val="000000"/>
                <w:sz w:val="20"/>
              </w:rPr>
            </w:pPr>
            <w:r w:rsidRPr="006B1CAF">
              <w:rPr>
                <w:color w:val="000000"/>
                <w:sz w:val="20"/>
              </w:rPr>
              <w:t>-</w:t>
            </w:r>
          </w:p>
        </w:tc>
      </w:tr>
      <w:tr w:rsidR="00122EAC" w:rsidRPr="006B1CAF" w:rsidTr="002A417A">
        <w:trPr>
          <w:trHeight w:val="20"/>
        </w:trPr>
        <w:tc>
          <w:tcPr>
            <w:tcW w:w="3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2EAC" w:rsidRPr="006B1CAF" w:rsidRDefault="00122EAC" w:rsidP="002A417A">
            <w:pPr>
              <w:jc w:val="center"/>
              <w:rPr>
                <w:color w:val="000000"/>
                <w:sz w:val="20"/>
              </w:rPr>
            </w:pPr>
            <w:r w:rsidRPr="006B1CAF">
              <w:rPr>
                <w:color w:val="000000"/>
                <w:sz w:val="20"/>
              </w:rPr>
              <w:t>1.9</w:t>
            </w:r>
          </w:p>
        </w:tc>
        <w:tc>
          <w:tcPr>
            <w:tcW w:w="27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2EAC" w:rsidRPr="006B1CAF" w:rsidRDefault="00122EAC" w:rsidP="002A417A">
            <w:pPr>
              <w:jc w:val="both"/>
              <w:rPr>
                <w:sz w:val="20"/>
              </w:rPr>
            </w:pPr>
            <w:r w:rsidRPr="006B1CAF">
              <w:rPr>
                <w:sz w:val="20"/>
              </w:rPr>
              <w:t>Дата подачи заявления об оспаривании кадастровой стоимости,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w:t>
            </w:r>
          </w:p>
        </w:tc>
        <w:tc>
          <w:tcPr>
            <w:tcW w:w="19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2EAC" w:rsidRPr="006B1CAF" w:rsidRDefault="00122EAC" w:rsidP="002A417A">
            <w:pPr>
              <w:rPr>
                <w:color w:val="000000"/>
                <w:sz w:val="20"/>
              </w:rPr>
            </w:pPr>
            <w:r w:rsidRPr="006B1CAF">
              <w:rPr>
                <w:color w:val="000000"/>
                <w:sz w:val="20"/>
              </w:rPr>
              <w:t>-</w:t>
            </w:r>
          </w:p>
        </w:tc>
      </w:tr>
      <w:tr w:rsidR="00122EAC" w:rsidRPr="006B1CAF" w:rsidTr="002A417A">
        <w:trPr>
          <w:trHeight w:val="20"/>
        </w:trPr>
        <w:tc>
          <w:tcPr>
            <w:tcW w:w="3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2EAC" w:rsidRPr="006B1CAF" w:rsidRDefault="00122EAC" w:rsidP="002A417A">
            <w:pPr>
              <w:jc w:val="center"/>
              <w:rPr>
                <w:color w:val="000000"/>
                <w:sz w:val="20"/>
              </w:rPr>
            </w:pPr>
            <w:r w:rsidRPr="006B1CAF">
              <w:rPr>
                <w:color w:val="000000"/>
                <w:sz w:val="20"/>
              </w:rPr>
              <w:t>1.10</w:t>
            </w:r>
          </w:p>
        </w:tc>
        <w:tc>
          <w:tcPr>
            <w:tcW w:w="2720" w:type="pct"/>
            <w:tcBorders>
              <w:top w:val="single" w:sz="4" w:space="0" w:color="auto"/>
              <w:left w:val="nil"/>
              <w:bottom w:val="single" w:sz="4" w:space="0" w:color="auto"/>
              <w:right w:val="single" w:sz="4" w:space="0" w:color="auto"/>
            </w:tcBorders>
            <w:shd w:val="clear" w:color="auto" w:fill="auto"/>
            <w:vAlign w:val="center"/>
            <w:hideMark/>
          </w:tcPr>
          <w:p w:rsidR="00122EAC" w:rsidRPr="006B1CAF" w:rsidRDefault="00122EAC" w:rsidP="002A417A">
            <w:pPr>
              <w:jc w:val="both"/>
              <w:rPr>
                <w:sz w:val="20"/>
              </w:rPr>
            </w:pPr>
            <w:r w:rsidRPr="006B1CAF">
              <w:rPr>
                <w:sz w:val="20"/>
              </w:rPr>
              <w:t>Дата начала применения кадастровой стоимости,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w:t>
            </w:r>
          </w:p>
        </w:tc>
        <w:tc>
          <w:tcPr>
            <w:tcW w:w="1956" w:type="pct"/>
            <w:tcBorders>
              <w:top w:val="single" w:sz="4" w:space="0" w:color="auto"/>
              <w:left w:val="nil"/>
              <w:bottom w:val="single" w:sz="4" w:space="0" w:color="auto"/>
              <w:right w:val="single" w:sz="4" w:space="0" w:color="auto"/>
            </w:tcBorders>
            <w:shd w:val="clear" w:color="auto" w:fill="auto"/>
            <w:vAlign w:val="center"/>
            <w:hideMark/>
          </w:tcPr>
          <w:p w:rsidR="00122EAC" w:rsidRPr="006B1CAF" w:rsidRDefault="00122EAC" w:rsidP="002A417A">
            <w:pPr>
              <w:rPr>
                <w:color w:val="000000"/>
                <w:sz w:val="20"/>
              </w:rPr>
            </w:pPr>
            <w:r>
              <w:rPr>
                <w:color w:val="000000"/>
                <w:sz w:val="20"/>
              </w:rPr>
              <w:t>01.01.2020 г.</w:t>
            </w:r>
          </w:p>
        </w:tc>
      </w:tr>
      <w:tr w:rsidR="00122EAC" w:rsidRPr="006B1CAF" w:rsidTr="002A417A">
        <w:trPr>
          <w:trHeight w:val="20"/>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122EAC" w:rsidRPr="006B1CAF" w:rsidRDefault="00122EAC" w:rsidP="002A417A">
            <w:pPr>
              <w:jc w:val="center"/>
              <w:rPr>
                <w:color w:val="000000"/>
                <w:sz w:val="20"/>
              </w:rPr>
            </w:pPr>
            <w:r w:rsidRPr="006B1CAF">
              <w:rPr>
                <w:color w:val="000000"/>
                <w:sz w:val="20"/>
              </w:rPr>
              <w:t>1.11</w:t>
            </w:r>
          </w:p>
        </w:tc>
        <w:tc>
          <w:tcPr>
            <w:tcW w:w="2720" w:type="pct"/>
            <w:tcBorders>
              <w:top w:val="nil"/>
              <w:left w:val="nil"/>
              <w:bottom w:val="single" w:sz="4" w:space="0" w:color="auto"/>
              <w:right w:val="single" w:sz="4" w:space="0" w:color="auto"/>
            </w:tcBorders>
            <w:shd w:val="clear" w:color="auto" w:fill="auto"/>
            <w:vAlign w:val="center"/>
            <w:hideMark/>
          </w:tcPr>
          <w:p w:rsidR="00122EAC" w:rsidRPr="006B1CAF" w:rsidRDefault="00122EAC" w:rsidP="002A417A">
            <w:pPr>
              <w:jc w:val="both"/>
              <w:rPr>
                <w:sz w:val="20"/>
              </w:rPr>
            </w:pPr>
            <w:r w:rsidRPr="006B1CAF">
              <w:rPr>
                <w:sz w:val="20"/>
              </w:rPr>
              <w:t>Сведения об органе, его местонахождении, официальном сайте в информационно-телекоммуникационной сети «Интернет», адресе электронной почты, контактных телефонах, в который следует обращаться в отношении исчисления налогов, исчисляемых от кадастровой стоимости объекта недвижимости</w:t>
            </w:r>
          </w:p>
        </w:tc>
        <w:tc>
          <w:tcPr>
            <w:tcW w:w="1956" w:type="pct"/>
            <w:tcBorders>
              <w:top w:val="single" w:sz="4" w:space="0" w:color="auto"/>
              <w:left w:val="nil"/>
              <w:bottom w:val="single" w:sz="4" w:space="0" w:color="auto"/>
              <w:right w:val="single" w:sz="4" w:space="0" w:color="auto"/>
            </w:tcBorders>
            <w:shd w:val="clear" w:color="auto" w:fill="auto"/>
            <w:vAlign w:val="center"/>
            <w:hideMark/>
          </w:tcPr>
          <w:p w:rsidR="00122EAC" w:rsidRPr="00D0619D" w:rsidRDefault="00122EAC" w:rsidP="002A417A">
            <w:pPr>
              <w:jc w:val="both"/>
              <w:rPr>
                <w:sz w:val="20"/>
                <w:szCs w:val="20"/>
              </w:rPr>
            </w:pPr>
            <w:r w:rsidRPr="00D0619D">
              <w:rPr>
                <w:sz w:val="20"/>
                <w:szCs w:val="20"/>
              </w:rPr>
              <w:t>Межрайонная инспекция Федеральной налоговой службы №</w:t>
            </w:r>
            <w:r w:rsidR="00D0619D" w:rsidRPr="00D0619D">
              <w:rPr>
                <w:sz w:val="20"/>
                <w:szCs w:val="20"/>
              </w:rPr>
              <w:t xml:space="preserve"> 3</w:t>
            </w:r>
            <w:r w:rsidRPr="00D0619D">
              <w:rPr>
                <w:sz w:val="20"/>
                <w:szCs w:val="20"/>
              </w:rPr>
              <w:t xml:space="preserve"> по Орловской области; Орловская область, г. </w:t>
            </w:r>
            <w:r w:rsidR="00D0619D" w:rsidRPr="00D0619D">
              <w:rPr>
                <w:sz w:val="20"/>
                <w:szCs w:val="20"/>
              </w:rPr>
              <w:t>Ливны, ул. Победы, д. 1</w:t>
            </w:r>
            <w:r w:rsidRPr="00D0619D">
              <w:rPr>
                <w:sz w:val="20"/>
                <w:szCs w:val="20"/>
              </w:rPr>
              <w:t>; тел. 8</w:t>
            </w:r>
            <w:r w:rsidR="00D0619D" w:rsidRPr="00D0619D">
              <w:rPr>
                <w:sz w:val="20"/>
                <w:szCs w:val="20"/>
              </w:rPr>
              <w:t xml:space="preserve"> (48677) 7-62-87</w:t>
            </w:r>
            <w:r w:rsidRPr="00D0619D">
              <w:rPr>
                <w:sz w:val="20"/>
                <w:szCs w:val="20"/>
              </w:rPr>
              <w:t>;</w:t>
            </w:r>
          </w:p>
          <w:p w:rsidR="00122EAC" w:rsidRPr="00494982" w:rsidRDefault="00AF6D8B" w:rsidP="002A417A">
            <w:pPr>
              <w:jc w:val="both"/>
              <w:rPr>
                <w:sz w:val="20"/>
              </w:rPr>
            </w:pPr>
            <w:hyperlink r:id="rId11" w:history="1">
              <w:hyperlink r:id="rId12" w:history="1">
                <w:r w:rsidR="00D0619D" w:rsidRPr="00D0619D">
                  <w:rPr>
                    <w:rStyle w:val="aa"/>
                    <w:sz w:val="20"/>
                    <w:szCs w:val="20"/>
                  </w:rPr>
                  <w:t>https://www.nalog.ru/rn57/ifns/imns57_03/</w:t>
                </w:r>
              </w:hyperlink>
              <w:r w:rsidR="00D0619D" w:rsidRPr="00D0619D">
                <w:rPr>
                  <w:rStyle w:val="aa"/>
                  <w:sz w:val="20"/>
                  <w:szCs w:val="20"/>
                </w:rPr>
                <w:t>/</w:t>
              </w:r>
            </w:hyperlink>
          </w:p>
        </w:tc>
      </w:tr>
    </w:tbl>
    <w:p w:rsidR="007412F4" w:rsidRDefault="007412F4" w:rsidP="00122EAC"/>
    <w:p w:rsidR="00122EAC" w:rsidRDefault="00122EAC" w:rsidP="008943A5">
      <w:pPr>
        <w:tabs>
          <w:tab w:val="left" w:pos="284"/>
        </w:tabs>
        <w:spacing w:after="120"/>
        <w:jc w:val="both"/>
        <w:rPr>
          <w:color w:val="000000"/>
        </w:rPr>
      </w:pPr>
      <w:r w:rsidRPr="00D06F1D">
        <w:rPr>
          <w:color w:val="000000"/>
        </w:rPr>
        <w:t>2.  Кадастровая  стоимость объекта недвижимости определена на основании</w:t>
      </w:r>
      <w:r>
        <w:rPr>
          <w:color w:val="000000"/>
        </w:rPr>
        <w:t xml:space="preserve"> </w:t>
      </w:r>
      <w:r w:rsidRPr="00D06F1D">
        <w:rPr>
          <w:color w:val="000000"/>
        </w:rPr>
        <w:t>следующей информации:</w:t>
      </w:r>
    </w:p>
    <w:p w:rsidR="00122EAC" w:rsidRDefault="00122EAC" w:rsidP="008943A5">
      <w:pPr>
        <w:spacing w:after="120"/>
        <w:jc w:val="both"/>
        <w:rPr>
          <w:color w:val="000000"/>
        </w:rPr>
      </w:pPr>
      <w:r w:rsidRPr="00D06F1D">
        <w:rPr>
          <w:color w:val="000000"/>
        </w:rPr>
        <w:t>2.1.  О характеристиках объекта недвижимости, с использованием которых</w:t>
      </w:r>
      <w:r>
        <w:rPr>
          <w:color w:val="000000"/>
        </w:rPr>
        <w:t xml:space="preserve"> </w:t>
      </w:r>
      <w:r w:rsidRPr="00D06F1D">
        <w:rPr>
          <w:color w:val="000000"/>
        </w:rPr>
        <w:t>была определена его кадастровая стоимость:</w:t>
      </w:r>
    </w:p>
    <w:p w:rsidR="00122EAC" w:rsidRPr="008A6365" w:rsidRDefault="00122EAC" w:rsidP="00122EAC">
      <w:pPr>
        <w:jc w:val="both"/>
        <w:rPr>
          <w:color w:val="000000"/>
          <w:sz w:val="12"/>
        </w:rPr>
      </w:pPr>
    </w:p>
    <w:tbl>
      <w:tblPr>
        <w:tblW w:w="5000" w:type="pct"/>
        <w:tblLook w:val="04A0" w:firstRow="1" w:lastRow="0" w:firstColumn="1" w:lastColumn="0" w:noHBand="0" w:noVBand="1"/>
      </w:tblPr>
      <w:tblGrid>
        <w:gridCol w:w="717"/>
        <w:gridCol w:w="5627"/>
        <w:gridCol w:w="4077"/>
      </w:tblGrid>
      <w:tr w:rsidR="00122EAC" w:rsidRPr="008E10C2" w:rsidTr="002A417A">
        <w:trPr>
          <w:trHeight w:val="20"/>
        </w:trPr>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2EAC" w:rsidRPr="008E10C2" w:rsidRDefault="00122EAC" w:rsidP="002A417A">
            <w:pPr>
              <w:jc w:val="center"/>
              <w:rPr>
                <w:color w:val="000000"/>
                <w:sz w:val="20"/>
                <w:szCs w:val="20"/>
              </w:rPr>
            </w:pPr>
            <w:r w:rsidRPr="008E10C2">
              <w:rPr>
                <w:color w:val="000000"/>
                <w:sz w:val="20"/>
                <w:szCs w:val="20"/>
              </w:rPr>
              <w:t>№ п/п</w:t>
            </w:r>
          </w:p>
        </w:tc>
        <w:tc>
          <w:tcPr>
            <w:tcW w:w="2700" w:type="pct"/>
            <w:tcBorders>
              <w:top w:val="single" w:sz="4" w:space="0" w:color="auto"/>
              <w:left w:val="nil"/>
              <w:bottom w:val="single" w:sz="4" w:space="0" w:color="auto"/>
              <w:right w:val="single" w:sz="4" w:space="0" w:color="auto"/>
            </w:tcBorders>
            <w:shd w:val="clear" w:color="auto" w:fill="auto"/>
            <w:vAlign w:val="center"/>
            <w:hideMark/>
          </w:tcPr>
          <w:p w:rsidR="00122EAC" w:rsidRPr="008E10C2" w:rsidRDefault="00122EAC" w:rsidP="002A417A">
            <w:pPr>
              <w:jc w:val="center"/>
              <w:rPr>
                <w:color w:val="000000"/>
                <w:sz w:val="20"/>
                <w:szCs w:val="20"/>
              </w:rPr>
            </w:pPr>
            <w:r w:rsidRPr="008E10C2">
              <w:rPr>
                <w:color w:val="000000"/>
                <w:sz w:val="20"/>
                <w:szCs w:val="20"/>
              </w:rPr>
              <w:t>Наименование показателя</w:t>
            </w:r>
          </w:p>
        </w:tc>
        <w:tc>
          <w:tcPr>
            <w:tcW w:w="1956" w:type="pct"/>
            <w:tcBorders>
              <w:top w:val="single" w:sz="4" w:space="0" w:color="auto"/>
              <w:left w:val="nil"/>
              <w:bottom w:val="single" w:sz="4" w:space="0" w:color="auto"/>
              <w:right w:val="single" w:sz="4" w:space="0" w:color="auto"/>
            </w:tcBorders>
            <w:shd w:val="clear" w:color="auto" w:fill="auto"/>
            <w:vAlign w:val="center"/>
            <w:hideMark/>
          </w:tcPr>
          <w:p w:rsidR="00122EAC" w:rsidRPr="008E10C2" w:rsidRDefault="00122EAC" w:rsidP="002A417A">
            <w:pPr>
              <w:jc w:val="center"/>
              <w:rPr>
                <w:color w:val="000000"/>
                <w:sz w:val="20"/>
                <w:szCs w:val="20"/>
              </w:rPr>
            </w:pPr>
            <w:r w:rsidRPr="008E10C2">
              <w:rPr>
                <w:color w:val="000000"/>
                <w:sz w:val="20"/>
                <w:szCs w:val="20"/>
              </w:rPr>
              <w:t>Значение, описание</w:t>
            </w:r>
          </w:p>
        </w:tc>
      </w:tr>
      <w:tr w:rsidR="00122EAC" w:rsidRPr="008E10C2" w:rsidTr="002A417A">
        <w:trPr>
          <w:trHeight w:val="20"/>
        </w:trPr>
        <w:tc>
          <w:tcPr>
            <w:tcW w:w="344" w:type="pct"/>
            <w:tcBorders>
              <w:top w:val="nil"/>
              <w:left w:val="single" w:sz="4" w:space="0" w:color="auto"/>
              <w:bottom w:val="single" w:sz="4" w:space="0" w:color="auto"/>
              <w:right w:val="single" w:sz="4" w:space="0" w:color="auto"/>
            </w:tcBorders>
            <w:shd w:val="clear" w:color="auto" w:fill="auto"/>
            <w:vAlign w:val="center"/>
            <w:hideMark/>
          </w:tcPr>
          <w:p w:rsidR="00122EAC" w:rsidRPr="008E10C2" w:rsidRDefault="00122EAC" w:rsidP="002A417A">
            <w:pPr>
              <w:jc w:val="center"/>
              <w:rPr>
                <w:color w:val="000000"/>
                <w:sz w:val="20"/>
                <w:szCs w:val="20"/>
              </w:rPr>
            </w:pPr>
            <w:r w:rsidRPr="008E10C2">
              <w:rPr>
                <w:color w:val="000000"/>
                <w:sz w:val="20"/>
                <w:szCs w:val="20"/>
              </w:rPr>
              <w:t>2.1.1</w:t>
            </w:r>
          </w:p>
        </w:tc>
        <w:tc>
          <w:tcPr>
            <w:tcW w:w="2700" w:type="pct"/>
            <w:tcBorders>
              <w:top w:val="nil"/>
              <w:left w:val="nil"/>
              <w:bottom w:val="single" w:sz="4" w:space="0" w:color="auto"/>
              <w:right w:val="single" w:sz="4" w:space="0" w:color="auto"/>
            </w:tcBorders>
            <w:shd w:val="clear" w:color="auto" w:fill="auto"/>
            <w:vAlign w:val="center"/>
            <w:hideMark/>
          </w:tcPr>
          <w:p w:rsidR="00122EAC" w:rsidRPr="008E10C2" w:rsidRDefault="00122EAC" w:rsidP="002A417A">
            <w:pPr>
              <w:jc w:val="both"/>
              <w:rPr>
                <w:color w:val="000000"/>
                <w:sz w:val="20"/>
                <w:szCs w:val="20"/>
              </w:rPr>
            </w:pPr>
            <w:r w:rsidRPr="008E10C2">
              <w:rPr>
                <w:color w:val="000000"/>
                <w:sz w:val="20"/>
                <w:szCs w:val="20"/>
              </w:rPr>
              <w:t>Кадастровый номер объекта недвижимости</w:t>
            </w:r>
          </w:p>
        </w:tc>
        <w:tc>
          <w:tcPr>
            <w:tcW w:w="1956" w:type="pct"/>
            <w:tcBorders>
              <w:top w:val="single" w:sz="4" w:space="0" w:color="auto"/>
              <w:left w:val="nil"/>
              <w:bottom w:val="single" w:sz="4" w:space="0" w:color="auto"/>
              <w:right w:val="single" w:sz="4" w:space="0" w:color="auto"/>
            </w:tcBorders>
            <w:shd w:val="clear" w:color="auto" w:fill="auto"/>
            <w:vAlign w:val="center"/>
            <w:hideMark/>
          </w:tcPr>
          <w:p w:rsidR="00122EAC" w:rsidRPr="00426DE7" w:rsidRDefault="00344ED5" w:rsidP="00D5593E">
            <w:pPr>
              <w:rPr>
                <w:color w:val="000000"/>
                <w:sz w:val="20"/>
                <w:szCs w:val="20"/>
              </w:rPr>
            </w:pPr>
            <w:r w:rsidRPr="00344ED5">
              <w:rPr>
                <w:color w:val="000000"/>
                <w:sz w:val="20"/>
              </w:rPr>
              <w:t>57:22:0740101:1000</w:t>
            </w:r>
          </w:p>
        </w:tc>
      </w:tr>
      <w:tr w:rsidR="00122EAC" w:rsidRPr="008E10C2" w:rsidTr="002A417A">
        <w:trPr>
          <w:trHeight w:val="20"/>
        </w:trPr>
        <w:tc>
          <w:tcPr>
            <w:tcW w:w="344" w:type="pct"/>
            <w:tcBorders>
              <w:top w:val="nil"/>
              <w:left w:val="single" w:sz="4" w:space="0" w:color="auto"/>
              <w:bottom w:val="single" w:sz="4" w:space="0" w:color="auto"/>
              <w:right w:val="single" w:sz="4" w:space="0" w:color="auto"/>
            </w:tcBorders>
            <w:shd w:val="clear" w:color="auto" w:fill="auto"/>
            <w:vAlign w:val="center"/>
            <w:hideMark/>
          </w:tcPr>
          <w:p w:rsidR="00122EAC" w:rsidRPr="008E10C2" w:rsidRDefault="00122EAC" w:rsidP="002A417A">
            <w:pPr>
              <w:jc w:val="center"/>
              <w:rPr>
                <w:color w:val="000000"/>
                <w:sz w:val="20"/>
                <w:szCs w:val="20"/>
              </w:rPr>
            </w:pPr>
            <w:r w:rsidRPr="008E10C2">
              <w:rPr>
                <w:color w:val="000000"/>
                <w:sz w:val="20"/>
                <w:szCs w:val="20"/>
              </w:rPr>
              <w:t>2.1.2</w:t>
            </w:r>
          </w:p>
        </w:tc>
        <w:tc>
          <w:tcPr>
            <w:tcW w:w="2700" w:type="pct"/>
            <w:tcBorders>
              <w:top w:val="nil"/>
              <w:left w:val="nil"/>
              <w:bottom w:val="single" w:sz="4" w:space="0" w:color="auto"/>
              <w:right w:val="single" w:sz="4" w:space="0" w:color="auto"/>
            </w:tcBorders>
            <w:shd w:val="clear" w:color="auto" w:fill="auto"/>
            <w:vAlign w:val="center"/>
            <w:hideMark/>
          </w:tcPr>
          <w:p w:rsidR="00122EAC" w:rsidRPr="008E10C2" w:rsidRDefault="00122EAC" w:rsidP="002A417A">
            <w:pPr>
              <w:jc w:val="both"/>
              <w:rPr>
                <w:color w:val="000000"/>
                <w:sz w:val="20"/>
                <w:szCs w:val="20"/>
              </w:rPr>
            </w:pPr>
            <w:r w:rsidRPr="008E10C2">
              <w:rPr>
                <w:color w:val="000000"/>
                <w:sz w:val="20"/>
                <w:szCs w:val="20"/>
              </w:rPr>
              <w:t>Вид объекта недвижимости (земельный участок, здание, сооружение, помещение, машино-место, объект незавершенного строительства, единый недвижимый комплекс, предприятие как имущественный комплекс или иной вид)</w:t>
            </w:r>
          </w:p>
        </w:tc>
        <w:tc>
          <w:tcPr>
            <w:tcW w:w="1956" w:type="pct"/>
            <w:tcBorders>
              <w:top w:val="single" w:sz="4" w:space="0" w:color="auto"/>
              <w:left w:val="nil"/>
              <w:bottom w:val="single" w:sz="4" w:space="0" w:color="auto"/>
              <w:right w:val="single" w:sz="4" w:space="0" w:color="auto"/>
            </w:tcBorders>
            <w:shd w:val="clear" w:color="auto" w:fill="auto"/>
            <w:vAlign w:val="center"/>
            <w:hideMark/>
          </w:tcPr>
          <w:p w:rsidR="00122EAC" w:rsidRPr="008E10C2" w:rsidRDefault="00122EAC" w:rsidP="002A417A">
            <w:pPr>
              <w:rPr>
                <w:color w:val="000000"/>
                <w:sz w:val="20"/>
                <w:szCs w:val="20"/>
              </w:rPr>
            </w:pPr>
            <w:r w:rsidRPr="008E10C2">
              <w:rPr>
                <w:color w:val="000000"/>
                <w:sz w:val="20"/>
                <w:szCs w:val="20"/>
              </w:rPr>
              <w:t>Земельный участок</w:t>
            </w:r>
          </w:p>
        </w:tc>
      </w:tr>
      <w:tr w:rsidR="00122EAC" w:rsidRPr="008E10C2" w:rsidTr="002A417A">
        <w:trPr>
          <w:trHeight w:val="20"/>
        </w:trPr>
        <w:tc>
          <w:tcPr>
            <w:tcW w:w="344" w:type="pct"/>
            <w:tcBorders>
              <w:top w:val="nil"/>
              <w:left w:val="single" w:sz="4" w:space="0" w:color="auto"/>
              <w:bottom w:val="single" w:sz="4" w:space="0" w:color="auto"/>
              <w:right w:val="single" w:sz="4" w:space="0" w:color="auto"/>
            </w:tcBorders>
            <w:shd w:val="clear" w:color="auto" w:fill="auto"/>
            <w:vAlign w:val="center"/>
            <w:hideMark/>
          </w:tcPr>
          <w:p w:rsidR="00122EAC" w:rsidRPr="008E10C2" w:rsidRDefault="00122EAC" w:rsidP="002A417A">
            <w:pPr>
              <w:jc w:val="center"/>
              <w:rPr>
                <w:color w:val="000000"/>
                <w:sz w:val="20"/>
                <w:szCs w:val="20"/>
              </w:rPr>
            </w:pPr>
            <w:r w:rsidRPr="008E10C2">
              <w:rPr>
                <w:color w:val="000000"/>
                <w:sz w:val="20"/>
                <w:szCs w:val="20"/>
              </w:rPr>
              <w:t>2.1.3</w:t>
            </w:r>
          </w:p>
        </w:tc>
        <w:tc>
          <w:tcPr>
            <w:tcW w:w="2700" w:type="pct"/>
            <w:tcBorders>
              <w:top w:val="nil"/>
              <w:left w:val="nil"/>
              <w:bottom w:val="single" w:sz="4" w:space="0" w:color="auto"/>
              <w:right w:val="single" w:sz="4" w:space="0" w:color="auto"/>
            </w:tcBorders>
            <w:shd w:val="clear" w:color="auto" w:fill="auto"/>
            <w:vAlign w:val="center"/>
            <w:hideMark/>
          </w:tcPr>
          <w:p w:rsidR="00122EAC" w:rsidRPr="008E10C2" w:rsidRDefault="00122EAC" w:rsidP="002A417A">
            <w:pPr>
              <w:jc w:val="both"/>
              <w:rPr>
                <w:color w:val="000000"/>
                <w:sz w:val="20"/>
                <w:szCs w:val="20"/>
              </w:rPr>
            </w:pPr>
            <w:r w:rsidRPr="008E10C2">
              <w:rPr>
                <w:color w:val="000000"/>
                <w:sz w:val="20"/>
                <w:szCs w:val="20"/>
              </w:rPr>
              <w:t>Адрес объекта недвижимости</w:t>
            </w:r>
          </w:p>
        </w:tc>
        <w:tc>
          <w:tcPr>
            <w:tcW w:w="1956" w:type="pct"/>
            <w:tcBorders>
              <w:top w:val="single" w:sz="4" w:space="0" w:color="auto"/>
              <w:left w:val="nil"/>
              <w:bottom w:val="single" w:sz="4" w:space="0" w:color="auto"/>
              <w:right w:val="single" w:sz="4" w:space="0" w:color="auto"/>
            </w:tcBorders>
            <w:shd w:val="clear" w:color="auto" w:fill="auto"/>
            <w:vAlign w:val="center"/>
            <w:hideMark/>
          </w:tcPr>
          <w:p w:rsidR="00122EAC" w:rsidRPr="008E10C2" w:rsidRDefault="0052041B" w:rsidP="009339E6">
            <w:pPr>
              <w:jc w:val="both"/>
              <w:rPr>
                <w:color w:val="000000"/>
                <w:sz w:val="20"/>
                <w:szCs w:val="20"/>
              </w:rPr>
            </w:pPr>
            <w:r w:rsidRPr="0052041B">
              <w:rPr>
                <w:sz w:val="20"/>
              </w:rPr>
              <w:t xml:space="preserve">Орловская область, </w:t>
            </w:r>
            <w:r w:rsidR="00407B8D" w:rsidRPr="00407B8D">
              <w:rPr>
                <w:sz w:val="20"/>
              </w:rPr>
              <w:t>Ливенский</w:t>
            </w:r>
            <w:r w:rsidR="00407B8D">
              <w:rPr>
                <w:sz w:val="20"/>
              </w:rPr>
              <w:t xml:space="preserve"> район,</w:t>
            </w:r>
            <w:r w:rsidR="00407B8D" w:rsidRPr="00407B8D">
              <w:rPr>
                <w:sz w:val="20"/>
              </w:rPr>
              <w:t xml:space="preserve"> </w:t>
            </w:r>
            <w:r w:rsidR="009339E6">
              <w:rPr>
                <w:sz w:val="20"/>
              </w:rPr>
              <w:t xml:space="preserve">п. </w:t>
            </w:r>
            <w:r w:rsidR="009339E6" w:rsidRPr="009339E6">
              <w:rPr>
                <w:sz w:val="20"/>
              </w:rPr>
              <w:t>Сахзаводской</w:t>
            </w:r>
          </w:p>
        </w:tc>
      </w:tr>
      <w:tr w:rsidR="00122EAC" w:rsidRPr="008E10C2" w:rsidTr="008E4D07">
        <w:trPr>
          <w:trHeight w:val="20"/>
        </w:trPr>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2EAC" w:rsidRPr="008E10C2" w:rsidRDefault="00122EAC" w:rsidP="002A417A">
            <w:pPr>
              <w:jc w:val="center"/>
              <w:rPr>
                <w:color w:val="000000"/>
                <w:sz w:val="20"/>
                <w:szCs w:val="20"/>
              </w:rPr>
            </w:pPr>
            <w:r w:rsidRPr="008E10C2">
              <w:rPr>
                <w:color w:val="000000"/>
                <w:sz w:val="20"/>
                <w:szCs w:val="20"/>
              </w:rPr>
              <w:t>2.1.4</w:t>
            </w:r>
          </w:p>
        </w:tc>
        <w:tc>
          <w:tcPr>
            <w:tcW w:w="2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2EAC" w:rsidRPr="00E66061" w:rsidRDefault="00122EAC" w:rsidP="002A417A">
            <w:pPr>
              <w:jc w:val="both"/>
              <w:rPr>
                <w:color w:val="000000"/>
                <w:sz w:val="20"/>
                <w:szCs w:val="20"/>
              </w:rPr>
            </w:pPr>
            <w:r w:rsidRPr="00E66061">
              <w:rPr>
                <w:color w:val="000000"/>
                <w:sz w:val="20"/>
                <w:szCs w:val="20"/>
              </w:rPr>
              <w:t>Описание местоположения объекта недвижимости</w:t>
            </w:r>
          </w:p>
        </w:tc>
        <w:tc>
          <w:tcPr>
            <w:tcW w:w="19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4A89" w:rsidRDefault="008F0185" w:rsidP="00490356">
            <w:pPr>
              <w:jc w:val="both"/>
              <w:rPr>
                <w:sz w:val="20"/>
                <w:szCs w:val="20"/>
              </w:rPr>
            </w:pPr>
            <w:r w:rsidRPr="0018125E">
              <w:rPr>
                <w:sz w:val="20"/>
                <w:szCs w:val="20"/>
              </w:rPr>
              <w:t xml:space="preserve">Объект расположен </w:t>
            </w:r>
            <w:r w:rsidR="00562F9B">
              <w:rPr>
                <w:sz w:val="20"/>
                <w:szCs w:val="20"/>
              </w:rPr>
              <w:t xml:space="preserve">в </w:t>
            </w:r>
            <w:r w:rsidR="00FA1CA5">
              <w:rPr>
                <w:sz w:val="20"/>
                <w:szCs w:val="20"/>
              </w:rPr>
              <w:t>Ливенском</w:t>
            </w:r>
            <w:r w:rsidR="00562F9B">
              <w:rPr>
                <w:sz w:val="20"/>
                <w:szCs w:val="20"/>
              </w:rPr>
              <w:t xml:space="preserve"> районе</w:t>
            </w:r>
            <w:r w:rsidR="00535ACA">
              <w:rPr>
                <w:sz w:val="20"/>
                <w:szCs w:val="20"/>
              </w:rPr>
              <w:t xml:space="preserve"> Орловской области</w:t>
            </w:r>
            <w:r w:rsidR="00562F9B">
              <w:rPr>
                <w:sz w:val="20"/>
                <w:szCs w:val="20"/>
              </w:rPr>
              <w:t xml:space="preserve">, </w:t>
            </w:r>
            <w:r w:rsidR="00124A89">
              <w:rPr>
                <w:sz w:val="20"/>
                <w:szCs w:val="20"/>
              </w:rPr>
              <w:t xml:space="preserve">на расстоянии до </w:t>
            </w:r>
            <w:r w:rsidR="006E1AA1">
              <w:rPr>
                <w:sz w:val="20"/>
                <w:szCs w:val="20"/>
              </w:rPr>
              <w:t>4</w:t>
            </w:r>
            <w:r w:rsidR="00124A89">
              <w:rPr>
                <w:sz w:val="20"/>
                <w:szCs w:val="20"/>
              </w:rPr>
              <w:t xml:space="preserve"> км от </w:t>
            </w:r>
            <w:r w:rsidR="00AA6D79">
              <w:rPr>
                <w:sz w:val="20"/>
                <w:szCs w:val="20"/>
              </w:rPr>
              <w:t xml:space="preserve">западной </w:t>
            </w:r>
            <w:r w:rsidR="00124A89">
              <w:rPr>
                <w:sz w:val="20"/>
                <w:szCs w:val="20"/>
              </w:rPr>
              <w:t>черты города Ливны.</w:t>
            </w:r>
          </w:p>
          <w:p w:rsidR="00122EAC" w:rsidRPr="00E66061" w:rsidRDefault="00B00C1D" w:rsidP="009339E6">
            <w:pPr>
              <w:jc w:val="both"/>
              <w:rPr>
                <w:color w:val="000000"/>
                <w:sz w:val="20"/>
                <w:szCs w:val="20"/>
              </w:rPr>
            </w:pPr>
            <w:r>
              <w:rPr>
                <w:sz w:val="20"/>
                <w:szCs w:val="20"/>
              </w:rPr>
              <w:t>Окружение объекта</w:t>
            </w:r>
            <w:r w:rsidR="008F0185" w:rsidRPr="0018125E">
              <w:rPr>
                <w:sz w:val="20"/>
                <w:szCs w:val="20"/>
              </w:rPr>
              <w:t xml:space="preserve">: </w:t>
            </w:r>
            <w:r w:rsidR="00AA6D79">
              <w:rPr>
                <w:sz w:val="20"/>
                <w:szCs w:val="20"/>
              </w:rPr>
              <w:t>земли промышленного и сельскохозяйственного назначения</w:t>
            </w:r>
            <w:r w:rsidR="006E1AA1">
              <w:rPr>
                <w:sz w:val="20"/>
                <w:szCs w:val="20"/>
              </w:rPr>
              <w:t xml:space="preserve">, жилая застройка на территории </w:t>
            </w:r>
            <w:r w:rsidR="009339E6">
              <w:rPr>
                <w:sz w:val="20"/>
                <w:szCs w:val="20"/>
              </w:rPr>
              <w:t>поселка</w:t>
            </w:r>
          </w:p>
        </w:tc>
      </w:tr>
      <w:tr w:rsidR="00122EAC" w:rsidRPr="008E10C2" w:rsidTr="002A417A">
        <w:trPr>
          <w:trHeight w:val="20"/>
        </w:trPr>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2EAC" w:rsidRPr="008E10C2" w:rsidRDefault="00122EAC" w:rsidP="002A417A">
            <w:pPr>
              <w:jc w:val="center"/>
              <w:rPr>
                <w:color w:val="000000"/>
                <w:sz w:val="20"/>
                <w:szCs w:val="20"/>
              </w:rPr>
            </w:pPr>
            <w:r w:rsidRPr="008E10C2">
              <w:rPr>
                <w:color w:val="000000"/>
                <w:sz w:val="20"/>
                <w:szCs w:val="20"/>
              </w:rPr>
              <w:t>2.1.5</w:t>
            </w:r>
          </w:p>
        </w:tc>
        <w:tc>
          <w:tcPr>
            <w:tcW w:w="2700" w:type="pct"/>
            <w:tcBorders>
              <w:top w:val="single" w:sz="4" w:space="0" w:color="auto"/>
              <w:left w:val="nil"/>
              <w:bottom w:val="single" w:sz="4" w:space="0" w:color="auto"/>
              <w:right w:val="single" w:sz="4" w:space="0" w:color="auto"/>
            </w:tcBorders>
            <w:shd w:val="clear" w:color="auto" w:fill="auto"/>
            <w:vAlign w:val="center"/>
            <w:hideMark/>
          </w:tcPr>
          <w:p w:rsidR="00122EAC" w:rsidRPr="008E10C2" w:rsidRDefault="00122EAC" w:rsidP="002A417A">
            <w:pPr>
              <w:jc w:val="both"/>
              <w:rPr>
                <w:color w:val="000000"/>
                <w:sz w:val="20"/>
                <w:szCs w:val="20"/>
              </w:rPr>
            </w:pPr>
            <w:r w:rsidRPr="008E10C2">
              <w:rPr>
                <w:color w:val="000000"/>
                <w:sz w:val="20"/>
                <w:szCs w:val="20"/>
              </w:rPr>
              <w:t>Площадь (для земельного участка, здания, помещения или машино-места) или иная основная характеристика (протяженность, глубина, глубина залегания, площадь, объем, высота, площадь застройки - для сооружения, объекта незавершенного строительства) объекта недвижимости</w:t>
            </w:r>
          </w:p>
        </w:tc>
        <w:tc>
          <w:tcPr>
            <w:tcW w:w="1956" w:type="pct"/>
            <w:tcBorders>
              <w:top w:val="single" w:sz="4" w:space="0" w:color="auto"/>
              <w:left w:val="nil"/>
              <w:bottom w:val="single" w:sz="4" w:space="0" w:color="auto"/>
              <w:right w:val="single" w:sz="4" w:space="0" w:color="auto"/>
            </w:tcBorders>
            <w:shd w:val="clear" w:color="auto" w:fill="auto"/>
            <w:vAlign w:val="center"/>
            <w:hideMark/>
          </w:tcPr>
          <w:p w:rsidR="00122EAC" w:rsidRPr="008E10C2" w:rsidRDefault="00344ED5" w:rsidP="00095D8E">
            <w:pPr>
              <w:rPr>
                <w:color w:val="000000"/>
                <w:sz w:val="20"/>
                <w:szCs w:val="20"/>
              </w:rPr>
            </w:pPr>
            <w:r w:rsidRPr="00344ED5">
              <w:rPr>
                <w:color w:val="000000"/>
                <w:sz w:val="20"/>
                <w:szCs w:val="20"/>
              </w:rPr>
              <w:t>136</w:t>
            </w:r>
            <w:r>
              <w:rPr>
                <w:color w:val="000000"/>
                <w:sz w:val="20"/>
                <w:szCs w:val="20"/>
              </w:rPr>
              <w:t xml:space="preserve"> </w:t>
            </w:r>
            <w:r w:rsidRPr="00344ED5">
              <w:rPr>
                <w:color w:val="000000"/>
                <w:sz w:val="20"/>
                <w:szCs w:val="20"/>
              </w:rPr>
              <w:t>356</w:t>
            </w:r>
            <w:r w:rsidR="00AA6D79">
              <w:rPr>
                <w:color w:val="000000"/>
                <w:sz w:val="20"/>
                <w:szCs w:val="20"/>
              </w:rPr>
              <w:t>,0</w:t>
            </w:r>
          </w:p>
        </w:tc>
      </w:tr>
      <w:tr w:rsidR="00122EAC" w:rsidRPr="008E10C2" w:rsidTr="0060298F">
        <w:trPr>
          <w:trHeight w:val="20"/>
        </w:trPr>
        <w:tc>
          <w:tcPr>
            <w:tcW w:w="344" w:type="pct"/>
            <w:tcBorders>
              <w:top w:val="nil"/>
              <w:left w:val="single" w:sz="4" w:space="0" w:color="auto"/>
              <w:bottom w:val="single" w:sz="4" w:space="0" w:color="auto"/>
              <w:right w:val="single" w:sz="4" w:space="0" w:color="auto"/>
            </w:tcBorders>
            <w:shd w:val="clear" w:color="auto" w:fill="auto"/>
            <w:vAlign w:val="center"/>
            <w:hideMark/>
          </w:tcPr>
          <w:p w:rsidR="00122EAC" w:rsidRPr="008E10C2" w:rsidRDefault="00122EAC" w:rsidP="002A417A">
            <w:pPr>
              <w:jc w:val="center"/>
              <w:rPr>
                <w:color w:val="000000"/>
                <w:sz w:val="20"/>
                <w:szCs w:val="20"/>
              </w:rPr>
            </w:pPr>
            <w:r w:rsidRPr="008E10C2">
              <w:rPr>
                <w:color w:val="000000"/>
                <w:sz w:val="20"/>
                <w:szCs w:val="20"/>
              </w:rPr>
              <w:t>2.1.6</w:t>
            </w:r>
          </w:p>
        </w:tc>
        <w:tc>
          <w:tcPr>
            <w:tcW w:w="2700" w:type="pct"/>
            <w:tcBorders>
              <w:top w:val="nil"/>
              <w:left w:val="nil"/>
              <w:bottom w:val="single" w:sz="4" w:space="0" w:color="auto"/>
              <w:right w:val="single" w:sz="4" w:space="0" w:color="auto"/>
            </w:tcBorders>
            <w:shd w:val="clear" w:color="auto" w:fill="auto"/>
            <w:vAlign w:val="center"/>
            <w:hideMark/>
          </w:tcPr>
          <w:p w:rsidR="00122EAC" w:rsidRPr="008E10C2" w:rsidRDefault="00122EAC" w:rsidP="002A417A">
            <w:pPr>
              <w:jc w:val="both"/>
              <w:rPr>
                <w:color w:val="000000"/>
                <w:sz w:val="20"/>
                <w:szCs w:val="20"/>
              </w:rPr>
            </w:pPr>
            <w:r w:rsidRPr="008E10C2">
              <w:rPr>
                <w:color w:val="000000"/>
                <w:sz w:val="20"/>
                <w:szCs w:val="20"/>
              </w:rPr>
              <w:t>Категория земель, к которой относится земельный участок, если объектом недвижимости является земельный участок</w:t>
            </w:r>
          </w:p>
        </w:tc>
        <w:tc>
          <w:tcPr>
            <w:tcW w:w="1956" w:type="pct"/>
            <w:tcBorders>
              <w:top w:val="single" w:sz="4" w:space="0" w:color="auto"/>
              <w:left w:val="nil"/>
              <w:bottom w:val="single" w:sz="4" w:space="0" w:color="auto"/>
              <w:right w:val="single" w:sz="4" w:space="0" w:color="auto"/>
            </w:tcBorders>
            <w:shd w:val="clear" w:color="auto" w:fill="auto"/>
            <w:vAlign w:val="center"/>
            <w:hideMark/>
          </w:tcPr>
          <w:p w:rsidR="00122EAC" w:rsidRPr="00132449" w:rsidRDefault="0060298F" w:rsidP="006E1AA1">
            <w:pPr>
              <w:spacing w:after="60"/>
              <w:jc w:val="both"/>
              <w:rPr>
                <w:color w:val="000000"/>
                <w:sz w:val="20"/>
                <w:szCs w:val="20"/>
              </w:rPr>
            </w:pPr>
            <w:r w:rsidRPr="00132449">
              <w:rPr>
                <w:color w:val="000000"/>
                <w:sz w:val="20"/>
                <w:szCs w:val="20"/>
              </w:rPr>
              <w:t xml:space="preserve">Земли </w:t>
            </w:r>
            <w:r w:rsidR="006E1AA1">
              <w:rPr>
                <w:color w:val="000000"/>
                <w:sz w:val="20"/>
                <w:szCs w:val="20"/>
              </w:rPr>
              <w:t>населенных пунктов</w:t>
            </w:r>
          </w:p>
        </w:tc>
      </w:tr>
      <w:tr w:rsidR="00122EAC" w:rsidRPr="008E10C2" w:rsidTr="00C87906">
        <w:trPr>
          <w:trHeight w:val="20"/>
        </w:trPr>
        <w:tc>
          <w:tcPr>
            <w:tcW w:w="344" w:type="pct"/>
            <w:tcBorders>
              <w:top w:val="nil"/>
              <w:left w:val="single" w:sz="4" w:space="0" w:color="auto"/>
              <w:bottom w:val="single" w:sz="4" w:space="0" w:color="auto"/>
              <w:right w:val="single" w:sz="4" w:space="0" w:color="auto"/>
            </w:tcBorders>
            <w:shd w:val="clear" w:color="auto" w:fill="auto"/>
            <w:vAlign w:val="center"/>
            <w:hideMark/>
          </w:tcPr>
          <w:p w:rsidR="00122EAC" w:rsidRPr="008E10C2" w:rsidRDefault="00122EAC" w:rsidP="002A417A">
            <w:pPr>
              <w:jc w:val="center"/>
              <w:rPr>
                <w:color w:val="000000"/>
                <w:sz w:val="20"/>
                <w:szCs w:val="20"/>
              </w:rPr>
            </w:pPr>
            <w:r w:rsidRPr="008E10C2">
              <w:rPr>
                <w:color w:val="000000"/>
                <w:sz w:val="20"/>
                <w:szCs w:val="20"/>
              </w:rPr>
              <w:t>2.1.7</w:t>
            </w:r>
          </w:p>
        </w:tc>
        <w:tc>
          <w:tcPr>
            <w:tcW w:w="2700" w:type="pct"/>
            <w:tcBorders>
              <w:top w:val="nil"/>
              <w:left w:val="nil"/>
              <w:bottom w:val="single" w:sz="4" w:space="0" w:color="auto"/>
              <w:right w:val="single" w:sz="4" w:space="0" w:color="auto"/>
            </w:tcBorders>
            <w:shd w:val="clear" w:color="auto" w:fill="auto"/>
            <w:vAlign w:val="center"/>
            <w:hideMark/>
          </w:tcPr>
          <w:p w:rsidR="00122EAC" w:rsidRPr="008E10C2" w:rsidRDefault="00122EAC" w:rsidP="002A417A">
            <w:pPr>
              <w:jc w:val="both"/>
              <w:rPr>
                <w:color w:val="000000"/>
                <w:sz w:val="20"/>
                <w:szCs w:val="20"/>
              </w:rPr>
            </w:pPr>
            <w:r w:rsidRPr="008E10C2">
              <w:rPr>
                <w:color w:val="000000"/>
                <w:sz w:val="20"/>
                <w:szCs w:val="20"/>
              </w:rPr>
              <w:t>Вид разрешенного использования объекта недвижимости</w:t>
            </w:r>
          </w:p>
        </w:tc>
        <w:tc>
          <w:tcPr>
            <w:tcW w:w="1956" w:type="pct"/>
            <w:tcBorders>
              <w:top w:val="single" w:sz="4" w:space="0" w:color="auto"/>
              <w:left w:val="nil"/>
              <w:bottom w:val="single" w:sz="4" w:space="0" w:color="auto"/>
              <w:right w:val="single" w:sz="4" w:space="0" w:color="auto"/>
            </w:tcBorders>
            <w:shd w:val="clear" w:color="auto" w:fill="auto"/>
            <w:vAlign w:val="center"/>
            <w:hideMark/>
          </w:tcPr>
          <w:p w:rsidR="00D76AAD" w:rsidRDefault="006E1AA1" w:rsidP="00D76AAD">
            <w:pPr>
              <w:spacing w:after="60"/>
              <w:jc w:val="both"/>
              <w:rPr>
                <w:color w:val="000000"/>
                <w:sz w:val="20"/>
                <w:szCs w:val="20"/>
              </w:rPr>
            </w:pPr>
            <w:r w:rsidRPr="006E1AA1">
              <w:rPr>
                <w:color w:val="000000"/>
                <w:sz w:val="20"/>
                <w:szCs w:val="20"/>
              </w:rPr>
              <w:t>Для размещения иных объектов промышленности</w:t>
            </w:r>
            <w:r w:rsidR="00132449" w:rsidRPr="00132449">
              <w:rPr>
                <w:color w:val="000000"/>
                <w:sz w:val="20"/>
                <w:szCs w:val="20"/>
              </w:rPr>
              <w:t xml:space="preserve">; </w:t>
            </w:r>
          </w:p>
          <w:p w:rsidR="00122EAC" w:rsidRPr="00132449" w:rsidRDefault="00132449" w:rsidP="00D76AAD">
            <w:pPr>
              <w:spacing w:after="60"/>
              <w:jc w:val="both"/>
              <w:rPr>
                <w:color w:val="000000"/>
                <w:sz w:val="20"/>
                <w:szCs w:val="20"/>
              </w:rPr>
            </w:pPr>
            <w:r w:rsidRPr="00132449">
              <w:rPr>
                <w:color w:val="000000"/>
                <w:sz w:val="20"/>
                <w:szCs w:val="20"/>
              </w:rPr>
              <w:t xml:space="preserve">по документу: </w:t>
            </w:r>
            <w:r w:rsidR="006E1AA1" w:rsidRPr="006E1AA1">
              <w:rPr>
                <w:color w:val="000000"/>
                <w:sz w:val="20"/>
                <w:szCs w:val="20"/>
              </w:rPr>
              <w:t>для эксплуатации и обслуживания ангара для хранения сухого жома, будки весовой, будки трансформаторной, бурачной, станции перекачки воды, диспетчерской, жомовой ямы, здания главного корпуса, пожарного депо, здания КИПиА, конторы двухэтажной, здания машинного зала, здания соломоловушки и камнедробилки, здания сырьевой лаборатории и пробоотборщика, мехмастерской, насосной для перекачки патоки, ограждения вокруг завода с воротами, склада материалов, склада мешков, склада под сахар-сырец, сахарного склада, столовой</w:t>
            </w:r>
          </w:p>
        </w:tc>
      </w:tr>
      <w:tr w:rsidR="00122EAC" w:rsidRPr="008E10C2" w:rsidTr="00C87906">
        <w:trPr>
          <w:trHeight w:val="20"/>
        </w:trPr>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2EAC" w:rsidRPr="008E10C2" w:rsidRDefault="00122EAC" w:rsidP="002A417A">
            <w:pPr>
              <w:jc w:val="center"/>
              <w:rPr>
                <w:color w:val="000000"/>
                <w:sz w:val="20"/>
                <w:szCs w:val="20"/>
              </w:rPr>
            </w:pPr>
            <w:r w:rsidRPr="008E10C2">
              <w:rPr>
                <w:color w:val="000000"/>
                <w:sz w:val="20"/>
                <w:szCs w:val="20"/>
              </w:rPr>
              <w:t>2.1.8</w:t>
            </w:r>
          </w:p>
        </w:tc>
        <w:tc>
          <w:tcPr>
            <w:tcW w:w="2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2EAC" w:rsidRPr="008E10C2" w:rsidRDefault="00122EAC" w:rsidP="002A417A">
            <w:pPr>
              <w:jc w:val="both"/>
              <w:rPr>
                <w:color w:val="000000"/>
                <w:sz w:val="20"/>
                <w:szCs w:val="20"/>
              </w:rPr>
            </w:pPr>
            <w:r w:rsidRPr="008E10C2">
              <w:rPr>
                <w:color w:val="000000"/>
                <w:sz w:val="20"/>
                <w:szCs w:val="20"/>
              </w:rPr>
              <w:t xml:space="preserve">Назначение (для зданий, сооружений, помещения, единого недвижимого комплекса, предприятия как имущественного </w:t>
            </w:r>
            <w:r w:rsidRPr="008E10C2">
              <w:rPr>
                <w:color w:val="000000"/>
                <w:sz w:val="20"/>
                <w:szCs w:val="20"/>
              </w:rPr>
              <w:lastRenderedPageBreak/>
              <w:t>комплекса), проектируемое назначение (для объектов незавершенного строительства) объекта недвижимости</w:t>
            </w:r>
          </w:p>
        </w:tc>
        <w:tc>
          <w:tcPr>
            <w:tcW w:w="19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2EAC" w:rsidRPr="008E10C2" w:rsidRDefault="00122EAC" w:rsidP="002A417A">
            <w:pPr>
              <w:rPr>
                <w:color w:val="000000"/>
                <w:sz w:val="20"/>
                <w:szCs w:val="20"/>
              </w:rPr>
            </w:pPr>
            <w:r w:rsidRPr="008E10C2">
              <w:rPr>
                <w:color w:val="000000"/>
                <w:sz w:val="20"/>
                <w:szCs w:val="20"/>
              </w:rPr>
              <w:lastRenderedPageBreak/>
              <w:t>-</w:t>
            </w:r>
          </w:p>
        </w:tc>
      </w:tr>
      <w:tr w:rsidR="00122EAC" w:rsidRPr="008E10C2" w:rsidTr="00C87906">
        <w:trPr>
          <w:trHeight w:val="20"/>
        </w:trPr>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2EAC" w:rsidRPr="008E10C2" w:rsidRDefault="00122EAC" w:rsidP="002A417A">
            <w:pPr>
              <w:jc w:val="center"/>
              <w:rPr>
                <w:color w:val="000000"/>
                <w:sz w:val="20"/>
                <w:szCs w:val="20"/>
              </w:rPr>
            </w:pPr>
            <w:r w:rsidRPr="008E10C2">
              <w:rPr>
                <w:color w:val="000000"/>
                <w:sz w:val="20"/>
                <w:szCs w:val="20"/>
              </w:rPr>
              <w:lastRenderedPageBreak/>
              <w:t>2.1.9</w:t>
            </w:r>
          </w:p>
        </w:tc>
        <w:tc>
          <w:tcPr>
            <w:tcW w:w="2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2EAC" w:rsidRPr="008E10C2" w:rsidRDefault="00122EAC" w:rsidP="002A417A">
            <w:pPr>
              <w:jc w:val="both"/>
              <w:rPr>
                <w:color w:val="000000"/>
                <w:sz w:val="20"/>
                <w:szCs w:val="20"/>
              </w:rPr>
            </w:pPr>
            <w:r w:rsidRPr="008E10C2">
              <w:rPr>
                <w:color w:val="000000"/>
                <w:sz w:val="20"/>
                <w:szCs w:val="20"/>
              </w:rPr>
              <w:t>Этажность объекта недвижимости</w:t>
            </w:r>
          </w:p>
        </w:tc>
        <w:tc>
          <w:tcPr>
            <w:tcW w:w="19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2EAC" w:rsidRPr="008E10C2" w:rsidRDefault="00122EAC" w:rsidP="002A417A">
            <w:pPr>
              <w:rPr>
                <w:color w:val="000000"/>
                <w:sz w:val="20"/>
                <w:szCs w:val="20"/>
              </w:rPr>
            </w:pPr>
            <w:r w:rsidRPr="008E10C2">
              <w:rPr>
                <w:color w:val="000000"/>
                <w:sz w:val="20"/>
                <w:szCs w:val="20"/>
              </w:rPr>
              <w:t>-</w:t>
            </w:r>
          </w:p>
        </w:tc>
      </w:tr>
      <w:tr w:rsidR="00122EAC" w:rsidRPr="008E10C2" w:rsidTr="00C87906">
        <w:trPr>
          <w:trHeight w:val="20"/>
        </w:trPr>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2EAC" w:rsidRPr="008E10C2" w:rsidRDefault="00122EAC" w:rsidP="002A417A">
            <w:pPr>
              <w:jc w:val="center"/>
              <w:rPr>
                <w:color w:val="000000"/>
                <w:sz w:val="20"/>
                <w:szCs w:val="20"/>
              </w:rPr>
            </w:pPr>
            <w:r w:rsidRPr="008E10C2">
              <w:rPr>
                <w:color w:val="000000"/>
                <w:sz w:val="20"/>
                <w:szCs w:val="20"/>
              </w:rPr>
              <w:t>2.1.10</w:t>
            </w:r>
          </w:p>
        </w:tc>
        <w:tc>
          <w:tcPr>
            <w:tcW w:w="2700" w:type="pct"/>
            <w:tcBorders>
              <w:top w:val="single" w:sz="4" w:space="0" w:color="auto"/>
              <w:left w:val="nil"/>
              <w:bottom w:val="single" w:sz="4" w:space="0" w:color="auto"/>
              <w:right w:val="single" w:sz="4" w:space="0" w:color="auto"/>
            </w:tcBorders>
            <w:shd w:val="clear" w:color="auto" w:fill="auto"/>
            <w:vAlign w:val="center"/>
            <w:hideMark/>
          </w:tcPr>
          <w:p w:rsidR="00122EAC" w:rsidRPr="008E10C2" w:rsidRDefault="00122EAC" w:rsidP="002A417A">
            <w:pPr>
              <w:jc w:val="both"/>
              <w:rPr>
                <w:color w:val="000000"/>
                <w:sz w:val="20"/>
                <w:szCs w:val="20"/>
              </w:rPr>
            </w:pPr>
            <w:r w:rsidRPr="008E10C2">
              <w:rPr>
                <w:color w:val="000000"/>
                <w:sz w:val="20"/>
                <w:szCs w:val="20"/>
              </w:rPr>
              <w:t>Материал наружных стен объекта недвижимости</w:t>
            </w:r>
          </w:p>
        </w:tc>
        <w:tc>
          <w:tcPr>
            <w:tcW w:w="1956" w:type="pct"/>
            <w:tcBorders>
              <w:top w:val="single" w:sz="4" w:space="0" w:color="auto"/>
              <w:left w:val="nil"/>
              <w:bottom w:val="single" w:sz="4" w:space="0" w:color="auto"/>
              <w:right w:val="single" w:sz="4" w:space="0" w:color="auto"/>
            </w:tcBorders>
            <w:shd w:val="clear" w:color="auto" w:fill="auto"/>
            <w:vAlign w:val="center"/>
            <w:hideMark/>
          </w:tcPr>
          <w:p w:rsidR="00122EAC" w:rsidRPr="008E10C2" w:rsidRDefault="00122EAC" w:rsidP="002A417A">
            <w:pPr>
              <w:rPr>
                <w:color w:val="000000"/>
                <w:sz w:val="20"/>
                <w:szCs w:val="20"/>
              </w:rPr>
            </w:pPr>
            <w:r w:rsidRPr="008E10C2">
              <w:rPr>
                <w:color w:val="000000"/>
                <w:sz w:val="20"/>
                <w:szCs w:val="20"/>
              </w:rPr>
              <w:t>-</w:t>
            </w:r>
          </w:p>
        </w:tc>
      </w:tr>
      <w:tr w:rsidR="00122EAC" w:rsidRPr="008E10C2" w:rsidTr="000F1910">
        <w:trPr>
          <w:trHeight w:val="20"/>
        </w:trPr>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2EAC" w:rsidRPr="008E10C2" w:rsidRDefault="00122EAC" w:rsidP="002A417A">
            <w:pPr>
              <w:jc w:val="center"/>
              <w:rPr>
                <w:color w:val="000000"/>
                <w:sz w:val="20"/>
                <w:szCs w:val="20"/>
              </w:rPr>
            </w:pPr>
            <w:r w:rsidRPr="008E10C2">
              <w:rPr>
                <w:color w:val="000000"/>
                <w:sz w:val="20"/>
                <w:szCs w:val="20"/>
              </w:rPr>
              <w:t>2.1.11</w:t>
            </w:r>
          </w:p>
        </w:tc>
        <w:tc>
          <w:tcPr>
            <w:tcW w:w="27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2EAC" w:rsidRPr="008E10C2" w:rsidRDefault="00122EAC" w:rsidP="002A417A">
            <w:pPr>
              <w:jc w:val="both"/>
              <w:rPr>
                <w:color w:val="000000"/>
                <w:sz w:val="20"/>
                <w:szCs w:val="20"/>
              </w:rPr>
            </w:pPr>
            <w:r w:rsidRPr="008E10C2">
              <w:rPr>
                <w:color w:val="000000"/>
                <w:sz w:val="20"/>
                <w:szCs w:val="20"/>
              </w:rPr>
              <w:t>Обременения (ограничения) объекта недвижимости, использованные при определении кадастровой стоимости</w:t>
            </w:r>
          </w:p>
        </w:tc>
        <w:tc>
          <w:tcPr>
            <w:tcW w:w="19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2EAC" w:rsidRPr="008E10C2" w:rsidRDefault="00D54B51" w:rsidP="008F48BC">
            <w:pPr>
              <w:jc w:val="both"/>
              <w:rPr>
                <w:color w:val="000000"/>
                <w:sz w:val="20"/>
                <w:szCs w:val="20"/>
              </w:rPr>
            </w:pPr>
            <w:r w:rsidRPr="002A0425">
              <w:rPr>
                <w:color w:val="000000"/>
                <w:sz w:val="20"/>
                <w:szCs w:val="20"/>
              </w:rPr>
              <w:t>Публичных обременений (ограничений), которые должны учитываться при определении кадастровой стоимости согласно п. 1.11 Методических указаний, не зарегистрировано</w:t>
            </w:r>
          </w:p>
        </w:tc>
      </w:tr>
      <w:tr w:rsidR="00122EAC" w:rsidRPr="008E10C2" w:rsidTr="000F1910">
        <w:trPr>
          <w:trHeight w:val="20"/>
        </w:trPr>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2EAC" w:rsidRPr="008E10C2" w:rsidRDefault="00122EAC" w:rsidP="002A417A">
            <w:pPr>
              <w:jc w:val="center"/>
              <w:rPr>
                <w:color w:val="000000"/>
                <w:sz w:val="20"/>
                <w:szCs w:val="20"/>
              </w:rPr>
            </w:pPr>
            <w:r w:rsidRPr="008E10C2">
              <w:rPr>
                <w:color w:val="000000"/>
                <w:sz w:val="20"/>
                <w:szCs w:val="20"/>
              </w:rPr>
              <w:t>2.1.12</w:t>
            </w:r>
          </w:p>
        </w:tc>
        <w:tc>
          <w:tcPr>
            <w:tcW w:w="2700" w:type="pct"/>
            <w:tcBorders>
              <w:top w:val="single" w:sz="4" w:space="0" w:color="auto"/>
              <w:left w:val="nil"/>
              <w:bottom w:val="single" w:sz="4" w:space="0" w:color="auto"/>
              <w:right w:val="single" w:sz="4" w:space="0" w:color="auto"/>
            </w:tcBorders>
            <w:shd w:val="clear" w:color="auto" w:fill="auto"/>
            <w:vAlign w:val="center"/>
            <w:hideMark/>
          </w:tcPr>
          <w:p w:rsidR="00122EAC" w:rsidRPr="008E10C2" w:rsidRDefault="00122EAC" w:rsidP="002A417A">
            <w:pPr>
              <w:jc w:val="both"/>
              <w:rPr>
                <w:color w:val="000000"/>
                <w:sz w:val="20"/>
                <w:szCs w:val="20"/>
              </w:rPr>
            </w:pPr>
            <w:r w:rsidRPr="008E10C2">
              <w:rPr>
                <w:color w:val="000000"/>
                <w:sz w:val="20"/>
                <w:szCs w:val="20"/>
              </w:rPr>
              <w:t>Степень готовности объекта незавершенного строительства в процентах</w:t>
            </w:r>
          </w:p>
        </w:tc>
        <w:tc>
          <w:tcPr>
            <w:tcW w:w="1956" w:type="pct"/>
            <w:tcBorders>
              <w:top w:val="single" w:sz="4" w:space="0" w:color="auto"/>
              <w:left w:val="nil"/>
              <w:bottom w:val="single" w:sz="4" w:space="0" w:color="auto"/>
              <w:right w:val="single" w:sz="4" w:space="0" w:color="auto"/>
            </w:tcBorders>
            <w:shd w:val="clear" w:color="auto" w:fill="auto"/>
            <w:vAlign w:val="center"/>
            <w:hideMark/>
          </w:tcPr>
          <w:p w:rsidR="00122EAC" w:rsidRPr="008E10C2" w:rsidRDefault="00122EAC" w:rsidP="002A417A">
            <w:pPr>
              <w:rPr>
                <w:color w:val="000000"/>
                <w:sz w:val="20"/>
                <w:szCs w:val="20"/>
              </w:rPr>
            </w:pPr>
            <w:r w:rsidRPr="008E10C2">
              <w:rPr>
                <w:color w:val="000000"/>
                <w:sz w:val="20"/>
                <w:szCs w:val="20"/>
              </w:rPr>
              <w:t>-</w:t>
            </w:r>
          </w:p>
        </w:tc>
      </w:tr>
      <w:tr w:rsidR="00122EAC" w:rsidRPr="008E10C2" w:rsidTr="002A417A">
        <w:trPr>
          <w:trHeight w:val="20"/>
        </w:trPr>
        <w:tc>
          <w:tcPr>
            <w:tcW w:w="344" w:type="pct"/>
            <w:tcBorders>
              <w:top w:val="nil"/>
              <w:left w:val="single" w:sz="4" w:space="0" w:color="auto"/>
              <w:bottom w:val="single" w:sz="4" w:space="0" w:color="auto"/>
              <w:right w:val="single" w:sz="4" w:space="0" w:color="auto"/>
            </w:tcBorders>
            <w:shd w:val="clear" w:color="auto" w:fill="auto"/>
            <w:vAlign w:val="center"/>
            <w:hideMark/>
          </w:tcPr>
          <w:p w:rsidR="00122EAC" w:rsidRPr="008E10C2" w:rsidRDefault="00122EAC" w:rsidP="002A417A">
            <w:pPr>
              <w:jc w:val="center"/>
              <w:rPr>
                <w:color w:val="000000"/>
                <w:sz w:val="20"/>
                <w:szCs w:val="20"/>
              </w:rPr>
            </w:pPr>
            <w:r w:rsidRPr="008E10C2">
              <w:rPr>
                <w:color w:val="000000"/>
                <w:sz w:val="20"/>
                <w:szCs w:val="20"/>
              </w:rPr>
              <w:t>2.1.13</w:t>
            </w:r>
          </w:p>
        </w:tc>
        <w:tc>
          <w:tcPr>
            <w:tcW w:w="2700" w:type="pct"/>
            <w:tcBorders>
              <w:top w:val="nil"/>
              <w:left w:val="nil"/>
              <w:bottom w:val="single" w:sz="4" w:space="0" w:color="auto"/>
              <w:right w:val="single" w:sz="4" w:space="0" w:color="auto"/>
            </w:tcBorders>
            <w:shd w:val="clear" w:color="auto" w:fill="auto"/>
            <w:vAlign w:val="center"/>
            <w:hideMark/>
          </w:tcPr>
          <w:p w:rsidR="00122EAC" w:rsidRPr="008E10C2" w:rsidRDefault="00122EAC" w:rsidP="002A417A">
            <w:pPr>
              <w:jc w:val="both"/>
              <w:rPr>
                <w:color w:val="000000"/>
                <w:sz w:val="20"/>
                <w:szCs w:val="20"/>
              </w:rPr>
            </w:pPr>
            <w:r w:rsidRPr="008E10C2">
              <w:rPr>
                <w:color w:val="000000"/>
                <w:sz w:val="20"/>
                <w:szCs w:val="20"/>
              </w:rPr>
              <w:t>Иные сведения об объекте недвижимости, использованные при определении кадастровой стоимости</w:t>
            </w:r>
          </w:p>
        </w:tc>
        <w:tc>
          <w:tcPr>
            <w:tcW w:w="1956" w:type="pct"/>
            <w:tcBorders>
              <w:top w:val="single" w:sz="4" w:space="0" w:color="auto"/>
              <w:left w:val="nil"/>
              <w:bottom w:val="single" w:sz="4" w:space="0" w:color="auto"/>
              <w:right w:val="single" w:sz="4" w:space="0" w:color="auto"/>
            </w:tcBorders>
            <w:shd w:val="clear" w:color="auto" w:fill="auto"/>
            <w:vAlign w:val="center"/>
            <w:hideMark/>
          </w:tcPr>
          <w:p w:rsidR="00122EAC" w:rsidRPr="008E10C2" w:rsidRDefault="00122EAC" w:rsidP="002A417A">
            <w:pPr>
              <w:rPr>
                <w:color w:val="000000"/>
                <w:sz w:val="20"/>
                <w:szCs w:val="20"/>
              </w:rPr>
            </w:pPr>
            <w:r w:rsidRPr="008E10C2">
              <w:rPr>
                <w:color w:val="000000"/>
                <w:sz w:val="20"/>
                <w:szCs w:val="20"/>
              </w:rPr>
              <w:t>-</w:t>
            </w:r>
          </w:p>
        </w:tc>
      </w:tr>
    </w:tbl>
    <w:p w:rsidR="000F1910" w:rsidRDefault="000F1910" w:rsidP="00122EAC">
      <w:pPr>
        <w:jc w:val="both"/>
        <w:rPr>
          <w:color w:val="000000"/>
          <w:sz w:val="20"/>
        </w:rPr>
      </w:pPr>
    </w:p>
    <w:p w:rsidR="007412F4" w:rsidRDefault="007412F4" w:rsidP="00122EAC">
      <w:pPr>
        <w:jc w:val="both"/>
        <w:rPr>
          <w:color w:val="000000"/>
          <w:sz w:val="20"/>
        </w:rPr>
      </w:pPr>
    </w:p>
    <w:p w:rsidR="00122EAC" w:rsidRDefault="00122EAC" w:rsidP="00122EAC">
      <w:pPr>
        <w:jc w:val="both"/>
        <w:rPr>
          <w:color w:val="000000"/>
        </w:rPr>
      </w:pPr>
      <w:r w:rsidRPr="00D06F1D">
        <w:rPr>
          <w:color w:val="000000"/>
        </w:rPr>
        <w:t>2.2. О рынке недвижимости:</w:t>
      </w:r>
    </w:p>
    <w:p w:rsidR="00122EAC" w:rsidRPr="008A6365" w:rsidRDefault="00122EAC" w:rsidP="00122EAC">
      <w:pPr>
        <w:jc w:val="both"/>
        <w:rPr>
          <w:sz w:val="12"/>
        </w:rPr>
      </w:pPr>
    </w:p>
    <w:tbl>
      <w:tblPr>
        <w:tblW w:w="5000" w:type="pct"/>
        <w:tblLook w:val="04A0" w:firstRow="1" w:lastRow="0" w:firstColumn="1" w:lastColumn="0" w:noHBand="0" w:noVBand="1"/>
      </w:tblPr>
      <w:tblGrid>
        <w:gridCol w:w="675"/>
        <w:gridCol w:w="5669"/>
        <w:gridCol w:w="4077"/>
      </w:tblGrid>
      <w:tr w:rsidR="00122EAC" w:rsidRPr="001143FD" w:rsidTr="002A417A">
        <w:trPr>
          <w:trHeight w:val="20"/>
        </w:trPr>
        <w:tc>
          <w:tcPr>
            <w:tcW w:w="3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2EAC" w:rsidRPr="001143FD" w:rsidRDefault="00122EAC" w:rsidP="002A417A">
            <w:pPr>
              <w:jc w:val="center"/>
              <w:rPr>
                <w:color w:val="000000"/>
                <w:sz w:val="20"/>
              </w:rPr>
            </w:pPr>
            <w:r w:rsidRPr="001143FD">
              <w:rPr>
                <w:color w:val="000000"/>
                <w:sz w:val="20"/>
              </w:rPr>
              <w:t>№ п/п</w:t>
            </w:r>
          </w:p>
        </w:tc>
        <w:tc>
          <w:tcPr>
            <w:tcW w:w="2720" w:type="pct"/>
            <w:tcBorders>
              <w:top w:val="single" w:sz="4" w:space="0" w:color="auto"/>
              <w:left w:val="nil"/>
              <w:bottom w:val="single" w:sz="4" w:space="0" w:color="auto"/>
              <w:right w:val="single" w:sz="4" w:space="0" w:color="auto"/>
            </w:tcBorders>
            <w:shd w:val="clear" w:color="auto" w:fill="auto"/>
            <w:vAlign w:val="center"/>
            <w:hideMark/>
          </w:tcPr>
          <w:p w:rsidR="00122EAC" w:rsidRPr="001143FD" w:rsidRDefault="00122EAC" w:rsidP="002A417A">
            <w:pPr>
              <w:jc w:val="center"/>
              <w:rPr>
                <w:color w:val="000000"/>
                <w:sz w:val="20"/>
              </w:rPr>
            </w:pPr>
            <w:r w:rsidRPr="001143FD">
              <w:rPr>
                <w:color w:val="000000"/>
                <w:sz w:val="20"/>
              </w:rPr>
              <w:t>Наименование показателя</w:t>
            </w:r>
          </w:p>
        </w:tc>
        <w:tc>
          <w:tcPr>
            <w:tcW w:w="1956" w:type="pct"/>
            <w:tcBorders>
              <w:top w:val="single" w:sz="4" w:space="0" w:color="auto"/>
              <w:left w:val="nil"/>
              <w:bottom w:val="single" w:sz="4" w:space="0" w:color="auto"/>
              <w:right w:val="single" w:sz="4" w:space="0" w:color="auto"/>
            </w:tcBorders>
            <w:shd w:val="clear" w:color="auto" w:fill="auto"/>
            <w:vAlign w:val="center"/>
            <w:hideMark/>
          </w:tcPr>
          <w:p w:rsidR="00122EAC" w:rsidRPr="001143FD" w:rsidRDefault="00122EAC" w:rsidP="002A417A">
            <w:pPr>
              <w:rPr>
                <w:color w:val="000000"/>
                <w:sz w:val="20"/>
              </w:rPr>
            </w:pPr>
            <w:r w:rsidRPr="001143FD">
              <w:rPr>
                <w:color w:val="000000"/>
                <w:sz w:val="20"/>
              </w:rPr>
              <w:t>Значение, описание</w:t>
            </w:r>
          </w:p>
        </w:tc>
      </w:tr>
      <w:tr w:rsidR="00D54B51" w:rsidRPr="001143FD" w:rsidTr="002A417A">
        <w:trPr>
          <w:trHeight w:val="20"/>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D54B51" w:rsidRPr="001143FD" w:rsidRDefault="00D54B51" w:rsidP="002A417A">
            <w:pPr>
              <w:jc w:val="center"/>
              <w:rPr>
                <w:color w:val="000000"/>
                <w:sz w:val="20"/>
              </w:rPr>
            </w:pPr>
            <w:r w:rsidRPr="001143FD">
              <w:rPr>
                <w:color w:val="000000"/>
                <w:sz w:val="20"/>
              </w:rPr>
              <w:t>2.2.1</w:t>
            </w:r>
          </w:p>
        </w:tc>
        <w:tc>
          <w:tcPr>
            <w:tcW w:w="2720" w:type="pct"/>
            <w:tcBorders>
              <w:top w:val="nil"/>
              <w:left w:val="nil"/>
              <w:bottom w:val="single" w:sz="4" w:space="0" w:color="auto"/>
              <w:right w:val="single" w:sz="4" w:space="0" w:color="auto"/>
            </w:tcBorders>
            <w:shd w:val="clear" w:color="auto" w:fill="auto"/>
            <w:vAlign w:val="center"/>
            <w:hideMark/>
          </w:tcPr>
          <w:p w:rsidR="00D54B51" w:rsidRPr="001143FD" w:rsidRDefault="00D54B51" w:rsidP="002A417A">
            <w:pPr>
              <w:jc w:val="both"/>
              <w:rPr>
                <w:color w:val="000000"/>
                <w:sz w:val="20"/>
              </w:rPr>
            </w:pPr>
            <w:r w:rsidRPr="001143FD">
              <w:rPr>
                <w:color w:val="000000"/>
                <w:sz w:val="20"/>
              </w:rPr>
              <w:t>Сегмент рынка объектов недвижимости, к которому отнесен объект недвижимости</w:t>
            </w:r>
          </w:p>
        </w:tc>
        <w:tc>
          <w:tcPr>
            <w:tcW w:w="1956" w:type="pct"/>
            <w:tcBorders>
              <w:top w:val="single" w:sz="4" w:space="0" w:color="auto"/>
              <w:left w:val="nil"/>
              <w:bottom w:val="single" w:sz="4" w:space="0" w:color="auto"/>
              <w:right w:val="single" w:sz="4" w:space="0" w:color="auto"/>
            </w:tcBorders>
            <w:shd w:val="clear" w:color="auto" w:fill="auto"/>
            <w:vAlign w:val="center"/>
            <w:hideMark/>
          </w:tcPr>
          <w:p w:rsidR="00D54B51" w:rsidRPr="001143FD" w:rsidRDefault="00D54B51" w:rsidP="00A77590">
            <w:pPr>
              <w:jc w:val="both"/>
              <w:rPr>
                <w:color w:val="000000"/>
                <w:sz w:val="20"/>
              </w:rPr>
            </w:pPr>
            <w:r w:rsidRPr="001143FD">
              <w:rPr>
                <w:color w:val="000000"/>
                <w:sz w:val="20"/>
              </w:rPr>
              <w:t xml:space="preserve">Земельные участки под </w:t>
            </w:r>
            <w:r>
              <w:rPr>
                <w:color w:val="000000"/>
                <w:sz w:val="20"/>
              </w:rPr>
              <w:t>производственную деятельность</w:t>
            </w:r>
          </w:p>
        </w:tc>
      </w:tr>
      <w:tr w:rsidR="00D54B51" w:rsidRPr="001143FD" w:rsidTr="002A417A">
        <w:trPr>
          <w:trHeight w:val="20"/>
        </w:trPr>
        <w:tc>
          <w:tcPr>
            <w:tcW w:w="3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4B51" w:rsidRPr="001143FD" w:rsidRDefault="00D54B51" w:rsidP="002A417A">
            <w:pPr>
              <w:jc w:val="center"/>
              <w:rPr>
                <w:color w:val="000000"/>
                <w:sz w:val="20"/>
              </w:rPr>
            </w:pPr>
            <w:r w:rsidRPr="001143FD">
              <w:rPr>
                <w:color w:val="000000"/>
                <w:sz w:val="20"/>
              </w:rPr>
              <w:t>2.2.2</w:t>
            </w:r>
          </w:p>
        </w:tc>
        <w:tc>
          <w:tcPr>
            <w:tcW w:w="27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4B51" w:rsidRPr="001143FD" w:rsidRDefault="00D54B51" w:rsidP="002A417A">
            <w:pPr>
              <w:jc w:val="both"/>
              <w:rPr>
                <w:color w:val="000000"/>
                <w:sz w:val="20"/>
              </w:rPr>
            </w:pPr>
            <w:r w:rsidRPr="001143FD">
              <w:rPr>
                <w:color w:val="000000"/>
                <w:sz w:val="20"/>
              </w:rPr>
              <w:t>Краткая характеристика особенностей функционирования сегмента рынка объектов недвижимости, к которому отнесен объект недвижимости (с указанием на страницы отчета об итогах государственной кадастровой оценки, где содержится полная характеристика сегмента рынка объектов недвижимости, в том числе анализ рыночной информации о ценах сделок (предложений) в таком сегменте, затрат на строительство объектов недвижимости)</w:t>
            </w:r>
          </w:p>
        </w:tc>
        <w:tc>
          <w:tcPr>
            <w:tcW w:w="19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4B51" w:rsidRDefault="00D54B51" w:rsidP="00A77590">
            <w:pPr>
              <w:jc w:val="both"/>
              <w:rPr>
                <w:color w:val="000000"/>
                <w:sz w:val="20"/>
              </w:rPr>
            </w:pPr>
            <w:r w:rsidRPr="001143FD">
              <w:rPr>
                <w:color w:val="000000"/>
                <w:sz w:val="20"/>
              </w:rPr>
              <w:t xml:space="preserve">Сегмент рынка земельных участков под </w:t>
            </w:r>
            <w:r>
              <w:rPr>
                <w:color w:val="000000"/>
                <w:sz w:val="20"/>
              </w:rPr>
              <w:t>производственную деятельность</w:t>
            </w:r>
            <w:r w:rsidRPr="001143FD">
              <w:rPr>
                <w:color w:val="000000"/>
                <w:sz w:val="20"/>
              </w:rPr>
              <w:t xml:space="preserve"> </w:t>
            </w:r>
            <w:r>
              <w:rPr>
                <w:color w:val="000000"/>
                <w:sz w:val="20"/>
              </w:rPr>
              <w:t>является наименьши</w:t>
            </w:r>
            <w:r w:rsidR="006B1110">
              <w:rPr>
                <w:color w:val="000000"/>
                <w:sz w:val="20"/>
              </w:rPr>
              <w:t>м по сравнению с иными сегментами</w:t>
            </w:r>
            <w:r>
              <w:rPr>
                <w:color w:val="000000"/>
                <w:sz w:val="20"/>
              </w:rPr>
              <w:t xml:space="preserve"> на рынке земли и составляет на дату </w:t>
            </w:r>
            <w:r w:rsidR="0038749E">
              <w:rPr>
                <w:color w:val="000000"/>
                <w:sz w:val="20"/>
              </w:rPr>
              <w:t>определения</w:t>
            </w:r>
            <w:r>
              <w:rPr>
                <w:color w:val="000000"/>
                <w:sz w:val="20"/>
              </w:rPr>
              <w:t xml:space="preserve"> кадастровой стоимости </w:t>
            </w:r>
            <w:r w:rsidR="00A23674">
              <w:rPr>
                <w:color w:val="000000"/>
                <w:sz w:val="20"/>
              </w:rPr>
              <w:t>3</w:t>
            </w:r>
            <w:r>
              <w:rPr>
                <w:color w:val="000000"/>
                <w:sz w:val="20"/>
              </w:rPr>
              <w:t>%</w:t>
            </w:r>
            <w:r w:rsidR="0038749E">
              <w:rPr>
                <w:color w:val="000000"/>
                <w:sz w:val="20"/>
              </w:rPr>
              <w:t xml:space="preserve"> от всего объема предложений к продаже</w:t>
            </w:r>
            <w:r>
              <w:rPr>
                <w:color w:val="000000"/>
                <w:sz w:val="20"/>
              </w:rPr>
              <w:t>.</w:t>
            </w:r>
          </w:p>
          <w:p w:rsidR="00D54B51" w:rsidRPr="00685FF5" w:rsidRDefault="00D54B51" w:rsidP="00A77590">
            <w:pPr>
              <w:pStyle w:val="af"/>
              <w:spacing w:before="0" w:beforeAutospacing="0" w:after="0"/>
              <w:jc w:val="both"/>
              <w:rPr>
                <w:color w:val="000000"/>
                <w:sz w:val="20"/>
              </w:rPr>
            </w:pPr>
            <w:r>
              <w:rPr>
                <w:color w:val="000000"/>
                <w:sz w:val="20"/>
              </w:rPr>
              <w:t>Ц</w:t>
            </w:r>
            <w:r w:rsidRPr="00685FF5">
              <w:rPr>
                <w:color w:val="000000"/>
                <w:sz w:val="20"/>
              </w:rPr>
              <w:t xml:space="preserve">еновая картина </w:t>
            </w:r>
            <w:r>
              <w:rPr>
                <w:color w:val="000000"/>
                <w:sz w:val="20"/>
              </w:rPr>
              <w:t>в данном сегменте</w:t>
            </w:r>
            <w:r w:rsidRPr="00685FF5">
              <w:rPr>
                <w:color w:val="000000"/>
                <w:sz w:val="20"/>
              </w:rPr>
              <w:t xml:space="preserve"> не сбалансирована. Так, в областном центре г. Орле встречаются следующие </w:t>
            </w:r>
            <w:r>
              <w:rPr>
                <w:color w:val="000000"/>
                <w:sz w:val="20"/>
              </w:rPr>
              <w:t xml:space="preserve">диаметральные по ценам </w:t>
            </w:r>
            <w:r w:rsidRPr="00685FF5">
              <w:rPr>
                <w:color w:val="000000"/>
                <w:sz w:val="20"/>
              </w:rPr>
              <w:t>предложения:</w:t>
            </w:r>
          </w:p>
          <w:p w:rsidR="00D54B51" w:rsidRPr="00685FF5" w:rsidRDefault="00D54B51" w:rsidP="00A77590">
            <w:pPr>
              <w:pStyle w:val="af"/>
              <w:numPr>
                <w:ilvl w:val="0"/>
                <w:numId w:val="9"/>
              </w:numPr>
              <w:tabs>
                <w:tab w:val="clear" w:pos="720"/>
                <w:tab w:val="num" w:pos="319"/>
              </w:tabs>
              <w:spacing w:before="0" w:beforeAutospacing="0" w:after="0"/>
              <w:ind w:left="0" w:firstLine="0"/>
              <w:jc w:val="both"/>
              <w:rPr>
                <w:color w:val="000000"/>
                <w:sz w:val="20"/>
              </w:rPr>
            </w:pPr>
            <w:r w:rsidRPr="00685FF5">
              <w:rPr>
                <w:color w:val="000000"/>
                <w:sz w:val="20"/>
              </w:rPr>
              <w:t>100-500 руб. за 1 кв.м – участки с невысокой транспортной доступностью и удаленными коммуникациями;</w:t>
            </w:r>
          </w:p>
          <w:p w:rsidR="00D54B51" w:rsidRDefault="00D54B51" w:rsidP="00A77590">
            <w:pPr>
              <w:pStyle w:val="af"/>
              <w:numPr>
                <w:ilvl w:val="0"/>
                <w:numId w:val="9"/>
              </w:numPr>
              <w:tabs>
                <w:tab w:val="clear" w:pos="720"/>
                <w:tab w:val="num" w:pos="319"/>
              </w:tabs>
              <w:spacing w:before="0" w:beforeAutospacing="0" w:after="0"/>
              <w:ind w:left="0" w:firstLine="0"/>
              <w:jc w:val="both"/>
              <w:rPr>
                <w:color w:val="000000"/>
                <w:sz w:val="20"/>
              </w:rPr>
            </w:pPr>
            <w:r w:rsidRPr="00685FF5">
              <w:rPr>
                <w:color w:val="000000"/>
                <w:sz w:val="20"/>
              </w:rPr>
              <w:t>1600-6000 руб. за 1 кв.м – участки со всеми коммуникациями, с хорошей транспортной доступностью, в окружении коммерческих объектов.</w:t>
            </w:r>
          </w:p>
          <w:p w:rsidR="00D54B51" w:rsidRPr="001143FD" w:rsidRDefault="00D54B51" w:rsidP="00A77590">
            <w:pPr>
              <w:jc w:val="both"/>
              <w:rPr>
                <w:color w:val="000000"/>
                <w:sz w:val="20"/>
              </w:rPr>
            </w:pPr>
            <w:r w:rsidRPr="001143FD">
              <w:rPr>
                <w:color w:val="000000"/>
                <w:sz w:val="20"/>
              </w:rPr>
              <w:t>Полная характеристика данного сегмент</w:t>
            </w:r>
            <w:r>
              <w:rPr>
                <w:color w:val="000000"/>
                <w:sz w:val="20"/>
              </w:rPr>
              <w:t>а рынка представлена в п. 4.3.9</w:t>
            </w:r>
            <w:r w:rsidRPr="001143FD">
              <w:rPr>
                <w:color w:val="000000"/>
                <w:sz w:val="20"/>
              </w:rPr>
              <w:t xml:space="preserve"> Отчета об итогах государственной кадастровой оценки Том 1, стр. 1</w:t>
            </w:r>
            <w:r>
              <w:rPr>
                <w:color w:val="000000"/>
                <w:sz w:val="20"/>
              </w:rPr>
              <w:t>39</w:t>
            </w:r>
            <w:r w:rsidRPr="001143FD">
              <w:rPr>
                <w:color w:val="000000"/>
                <w:sz w:val="20"/>
              </w:rPr>
              <w:t>-14</w:t>
            </w:r>
            <w:r>
              <w:rPr>
                <w:color w:val="000000"/>
                <w:sz w:val="20"/>
              </w:rPr>
              <w:t>8</w:t>
            </w:r>
          </w:p>
        </w:tc>
      </w:tr>
      <w:tr w:rsidR="00122EAC" w:rsidRPr="001143FD" w:rsidTr="002A417A">
        <w:trPr>
          <w:trHeight w:val="20"/>
        </w:trPr>
        <w:tc>
          <w:tcPr>
            <w:tcW w:w="3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2EAC" w:rsidRPr="001143FD" w:rsidRDefault="00122EAC" w:rsidP="002A417A">
            <w:pPr>
              <w:jc w:val="center"/>
              <w:rPr>
                <w:color w:val="000000"/>
                <w:sz w:val="20"/>
              </w:rPr>
            </w:pPr>
            <w:r w:rsidRPr="001143FD">
              <w:rPr>
                <w:color w:val="000000"/>
                <w:sz w:val="20"/>
              </w:rPr>
              <w:t>2.2.3</w:t>
            </w:r>
          </w:p>
        </w:tc>
        <w:tc>
          <w:tcPr>
            <w:tcW w:w="2720" w:type="pct"/>
            <w:tcBorders>
              <w:top w:val="single" w:sz="4" w:space="0" w:color="auto"/>
              <w:left w:val="nil"/>
              <w:bottom w:val="single" w:sz="4" w:space="0" w:color="auto"/>
              <w:right w:val="single" w:sz="4" w:space="0" w:color="auto"/>
            </w:tcBorders>
            <w:shd w:val="clear" w:color="auto" w:fill="auto"/>
            <w:vAlign w:val="center"/>
            <w:hideMark/>
          </w:tcPr>
          <w:p w:rsidR="00122EAC" w:rsidRPr="001143FD" w:rsidRDefault="00122EAC" w:rsidP="002A417A">
            <w:pPr>
              <w:jc w:val="both"/>
              <w:rPr>
                <w:color w:val="000000"/>
                <w:sz w:val="20"/>
              </w:rPr>
            </w:pPr>
            <w:r w:rsidRPr="001143FD">
              <w:rPr>
                <w:color w:val="000000"/>
                <w:sz w:val="20"/>
              </w:rPr>
              <w:t>Характеристика ценовой зоны, в которой находится объект недвижимости, в том числе характеристика типового объекта недвижимости</w:t>
            </w:r>
          </w:p>
        </w:tc>
        <w:tc>
          <w:tcPr>
            <w:tcW w:w="1956" w:type="pct"/>
            <w:tcBorders>
              <w:top w:val="single" w:sz="4" w:space="0" w:color="auto"/>
              <w:left w:val="nil"/>
              <w:bottom w:val="single" w:sz="4" w:space="0" w:color="auto"/>
              <w:right w:val="single" w:sz="4" w:space="0" w:color="auto"/>
            </w:tcBorders>
            <w:shd w:val="clear" w:color="auto" w:fill="auto"/>
            <w:vAlign w:val="center"/>
            <w:hideMark/>
          </w:tcPr>
          <w:p w:rsidR="00972FE5" w:rsidRPr="001143FD" w:rsidRDefault="00F335A4" w:rsidP="002219FE">
            <w:pPr>
              <w:jc w:val="both"/>
              <w:rPr>
                <w:color w:val="000000"/>
                <w:sz w:val="20"/>
              </w:rPr>
            </w:pPr>
            <w:r w:rsidRPr="001143FD">
              <w:rPr>
                <w:color w:val="000000"/>
                <w:sz w:val="20"/>
              </w:rPr>
              <w:t>Ценовое зонирование для земельных участков</w:t>
            </w:r>
            <w:r>
              <w:rPr>
                <w:color w:val="000000"/>
                <w:sz w:val="20"/>
              </w:rPr>
              <w:t xml:space="preserve"> </w:t>
            </w:r>
            <w:r w:rsidR="002219FE">
              <w:rPr>
                <w:color w:val="000000"/>
                <w:sz w:val="20"/>
              </w:rPr>
              <w:t>под производственную застройку</w:t>
            </w:r>
            <w:r w:rsidRPr="001143FD">
              <w:rPr>
                <w:color w:val="000000"/>
                <w:sz w:val="20"/>
              </w:rPr>
              <w:t xml:space="preserve"> не проводилось</w:t>
            </w:r>
          </w:p>
        </w:tc>
      </w:tr>
    </w:tbl>
    <w:p w:rsidR="00122EAC" w:rsidRDefault="00122EAC" w:rsidP="00122EAC">
      <w:pPr>
        <w:rPr>
          <w:sz w:val="20"/>
        </w:rPr>
      </w:pPr>
    </w:p>
    <w:p w:rsidR="00C87906" w:rsidRPr="008A6365" w:rsidRDefault="00C87906" w:rsidP="00122EAC">
      <w:pPr>
        <w:rPr>
          <w:sz w:val="20"/>
        </w:rPr>
      </w:pPr>
    </w:p>
    <w:p w:rsidR="00122EAC" w:rsidRDefault="00122EAC" w:rsidP="008943A5">
      <w:pPr>
        <w:spacing w:after="120"/>
        <w:jc w:val="both"/>
        <w:rPr>
          <w:color w:val="000000"/>
        </w:rPr>
      </w:pPr>
      <w:r w:rsidRPr="00D06F1D">
        <w:rPr>
          <w:color w:val="000000"/>
        </w:rPr>
        <w:t xml:space="preserve">2.3. </w:t>
      </w:r>
      <w:r w:rsidRPr="00E057D2">
        <w:rPr>
          <w:color w:val="000000"/>
        </w:rPr>
        <w:t>Перечень  ценообразующих факторов, использованных для определения кадастровой   стоимости  объекта  недвижимости,  их  значения  и  источники сведений о них:</w:t>
      </w:r>
    </w:p>
    <w:p w:rsidR="00122EAC" w:rsidRPr="008A6365" w:rsidRDefault="00122EAC" w:rsidP="00122EAC">
      <w:pPr>
        <w:jc w:val="both"/>
        <w:rPr>
          <w:sz w:val="4"/>
        </w:rPr>
      </w:pPr>
    </w:p>
    <w:tbl>
      <w:tblPr>
        <w:tblW w:w="5000" w:type="pct"/>
        <w:tblLook w:val="04A0" w:firstRow="1" w:lastRow="0" w:firstColumn="1" w:lastColumn="0" w:noHBand="0" w:noVBand="1"/>
      </w:tblPr>
      <w:tblGrid>
        <w:gridCol w:w="617"/>
        <w:gridCol w:w="3222"/>
        <w:gridCol w:w="1847"/>
        <w:gridCol w:w="4735"/>
      </w:tblGrid>
      <w:tr w:rsidR="00122EAC" w:rsidRPr="00F15EF5" w:rsidTr="00A759F2">
        <w:trPr>
          <w:trHeight w:val="20"/>
        </w:trPr>
        <w:tc>
          <w:tcPr>
            <w:tcW w:w="2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2EAC" w:rsidRPr="00F15EF5" w:rsidRDefault="00122EAC" w:rsidP="002A417A">
            <w:pPr>
              <w:jc w:val="center"/>
              <w:rPr>
                <w:color w:val="000000"/>
                <w:sz w:val="20"/>
                <w:szCs w:val="20"/>
              </w:rPr>
            </w:pPr>
            <w:r w:rsidRPr="00F15EF5">
              <w:rPr>
                <w:color w:val="000000"/>
                <w:sz w:val="20"/>
                <w:szCs w:val="20"/>
              </w:rPr>
              <w:t>№ п/п</w:t>
            </w:r>
          </w:p>
        </w:tc>
        <w:tc>
          <w:tcPr>
            <w:tcW w:w="1546" w:type="pct"/>
            <w:tcBorders>
              <w:top w:val="single" w:sz="4" w:space="0" w:color="auto"/>
              <w:left w:val="nil"/>
              <w:bottom w:val="single" w:sz="4" w:space="0" w:color="auto"/>
              <w:right w:val="single" w:sz="4" w:space="0" w:color="auto"/>
            </w:tcBorders>
            <w:shd w:val="clear" w:color="auto" w:fill="auto"/>
            <w:vAlign w:val="center"/>
            <w:hideMark/>
          </w:tcPr>
          <w:p w:rsidR="00122EAC" w:rsidRPr="00F15EF5" w:rsidRDefault="00122EAC" w:rsidP="002A417A">
            <w:pPr>
              <w:jc w:val="center"/>
              <w:rPr>
                <w:color w:val="000000"/>
                <w:sz w:val="20"/>
                <w:szCs w:val="20"/>
              </w:rPr>
            </w:pPr>
            <w:r w:rsidRPr="00F15EF5">
              <w:rPr>
                <w:color w:val="000000"/>
                <w:sz w:val="20"/>
                <w:szCs w:val="20"/>
              </w:rPr>
              <w:t>Наименование</w:t>
            </w:r>
          </w:p>
        </w:tc>
        <w:tc>
          <w:tcPr>
            <w:tcW w:w="886" w:type="pct"/>
            <w:tcBorders>
              <w:top w:val="single" w:sz="4" w:space="0" w:color="auto"/>
              <w:left w:val="nil"/>
              <w:bottom w:val="single" w:sz="4" w:space="0" w:color="auto"/>
              <w:right w:val="single" w:sz="4" w:space="0" w:color="auto"/>
            </w:tcBorders>
            <w:shd w:val="clear" w:color="auto" w:fill="auto"/>
            <w:vAlign w:val="center"/>
            <w:hideMark/>
          </w:tcPr>
          <w:p w:rsidR="00122EAC" w:rsidRPr="00F15EF5" w:rsidRDefault="00122EAC" w:rsidP="002A417A">
            <w:pPr>
              <w:jc w:val="center"/>
              <w:rPr>
                <w:color w:val="000000"/>
                <w:sz w:val="20"/>
                <w:szCs w:val="20"/>
              </w:rPr>
            </w:pPr>
            <w:r w:rsidRPr="00F15EF5">
              <w:rPr>
                <w:color w:val="000000"/>
                <w:sz w:val="20"/>
                <w:szCs w:val="20"/>
              </w:rPr>
              <w:t>Значение</w:t>
            </w:r>
          </w:p>
        </w:tc>
        <w:tc>
          <w:tcPr>
            <w:tcW w:w="2272" w:type="pct"/>
            <w:tcBorders>
              <w:top w:val="single" w:sz="4" w:space="0" w:color="auto"/>
              <w:left w:val="nil"/>
              <w:bottom w:val="single" w:sz="4" w:space="0" w:color="auto"/>
              <w:right w:val="single" w:sz="4" w:space="0" w:color="auto"/>
            </w:tcBorders>
            <w:shd w:val="clear" w:color="auto" w:fill="auto"/>
            <w:vAlign w:val="center"/>
            <w:hideMark/>
          </w:tcPr>
          <w:p w:rsidR="00122EAC" w:rsidRPr="00F15EF5" w:rsidRDefault="00122EAC" w:rsidP="002A417A">
            <w:pPr>
              <w:jc w:val="center"/>
              <w:rPr>
                <w:color w:val="000000"/>
                <w:sz w:val="20"/>
                <w:szCs w:val="20"/>
              </w:rPr>
            </w:pPr>
            <w:r w:rsidRPr="00F15EF5">
              <w:rPr>
                <w:color w:val="000000"/>
                <w:sz w:val="20"/>
                <w:szCs w:val="20"/>
              </w:rPr>
              <w:t>Источник</w:t>
            </w:r>
          </w:p>
        </w:tc>
      </w:tr>
      <w:tr w:rsidR="005479CF" w:rsidRPr="00F15EF5" w:rsidTr="00146853">
        <w:trPr>
          <w:trHeight w:val="20"/>
        </w:trPr>
        <w:tc>
          <w:tcPr>
            <w:tcW w:w="296" w:type="pct"/>
            <w:tcBorders>
              <w:top w:val="nil"/>
              <w:left w:val="single" w:sz="4" w:space="0" w:color="auto"/>
              <w:bottom w:val="single" w:sz="4" w:space="0" w:color="auto"/>
              <w:right w:val="single" w:sz="4" w:space="0" w:color="auto"/>
            </w:tcBorders>
            <w:shd w:val="clear" w:color="auto" w:fill="auto"/>
            <w:vAlign w:val="center"/>
            <w:hideMark/>
          </w:tcPr>
          <w:p w:rsidR="005479CF" w:rsidRPr="00F15EF5" w:rsidRDefault="005479CF" w:rsidP="002A417A">
            <w:pPr>
              <w:jc w:val="center"/>
              <w:rPr>
                <w:color w:val="000000"/>
                <w:sz w:val="20"/>
                <w:szCs w:val="20"/>
              </w:rPr>
            </w:pPr>
            <w:r w:rsidRPr="00F15EF5">
              <w:rPr>
                <w:color w:val="000000"/>
                <w:sz w:val="20"/>
                <w:szCs w:val="20"/>
              </w:rPr>
              <w:t>2.3.1</w:t>
            </w:r>
          </w:p>
        </w:tc>
        <w:tc>
          <w:tcPr>
            <w:tcW w:w="1546" w:type="pct"/>
            <w:tcBorders>
              <w:top w:val="nil"/>
              <w:left w:val="nil"/>
              <w:bottom w:val="single" w:sz="4" w:space="0" w:color="auto"/>
              <w:right w:val="single" w:sz="4" w:space="0" w:color="auto"/>
            </w:tcBorders>
            <w:shd w:val="clear" w:color="auto" w:fill="auto"/>
            <w:vAlign w:val="center"/>
            <w:hideMark/>
          </w:tcPr>
          <w:p w:rsidR="005479CF" w:rsidRPr="00DC063D" w:rsidRDefault="00770F45" w:rsidP="00DC063D">
            <w:pPr>
              <w:jc w:val="center"/>
              <w:rPr>
                <w:sz w:val="20"/>
                <w:szCs w:val="20"/>
              </w:rPr>
            </w:pPr>
            <w:r w:rsidRPr="00770F45">
              <w:rPr>
                <w:sz w:val="20"/>
                <w:szCs w:val="20"/>
              </w:rPr>
              <w:t>_СНП_Расстояние от населенного пункта до центра муниципального района, городского округа</w:t>
            </w:r>
          </w:p>
        </w:tc>
        <w:tc>
          <w:tcPr>
            <w:tcW w:w="886" w:type="pct"/>
            <w:tcBorders>
              <w:top w:val="nil"/>
              <w:left w:val="nil"/>
              <w:bottom w:val="single" w:sz="4" w:space="0" w:color="auto"/>
              <w:right w:val="single" w:sz="4" w:space="0" w:color="auto"/>
            </w:tcBorders>
            <w:shd w:val="clear" w:color="auto" w:fill="auto"/>
            <w:vAlign w:val="center"/>
            <w:hideMark/>
          </w:tcPr>
          <w:p w:rsidR="005479CF" w:rsidRDefault="00A03C40" w:rsidP="002A417A">
            <w:pPr>
              <w:jc w:val="center"/>
              <w:rPr>
                <w:sz w:val="20"/>
                <w:szCs w:val="20"/>
              </w:rPr>
            </w:pPr>
            <w:r>
              <w:rPr>
                <w:sz w:val="20"/>
                <w:szCs w:val="20"/>
              </w:rPr>
              <w:t>3</w:t>
            </w:r>
            <w:r w:rsidR="00EB32B2">
              <w:rPr>
                <w:sz w:val="20"/>
                <w:szCs w:val="20"/>
              </w:rPr>
              <w:t xml:space="preserve"> км</w:t>
            </w:r>
          </w:p>
          <w:p w:rsidR="00A03C40" w:rsidRPr="00292CD2" w:rsidRDefault="00A03C40" w:rsidP="00A03C40">
            <w:pPr>
              <w:jc w:val="center"/>
              <w:rPr>
                <w:sz w:val="20"/>
                <w:szCs w:val="20"/>
              </w:rPr>
            </w:pPr>
            <w:r>
              <w:rPr>
                <w:sz w:val="20"/>
                <w:szCs w:val="20"/>
              </w:rPr>
              <w:t xml:space="preserve">(КЛАДР – </w:t>
            </w:r>
            <w:r w:rsidRPr="00A03C40">
              <w:rPr>
                <w:sz w:val="20"/>
                <w:szCs w:val="20"/>
              </w:rPr>
              <w:t>5701300012000</w:t>
            </w:r>
            <w:r>
              <w:rPr>
                <w:sz w:val="20"/>
                <w:szCs w:val="20"/>
              </w:rPr>
              <w:t>, Ливенский р-н, п. Сахзаводской)</w:t>
            </w:r>
          </w:p>
        </w:tc>
        <w:tc>
          <w:tcPr>
            <w:tcW w:w="2272" w:type="pct"/>
            <w:tcBorders>
              <w:top w:val="nil"/>
              <w:left w:val="nil"/>
              <w:bottom w:val="single" w:sz="4" w:space="0" w:color="auto"/>
              <w:right w:val="single" w:sz="4" w:space="0" w:color="auto"/>
            </w:tcBorders>
            <w:shd w:val="clear" w:color="auto" w:fill="auto"/>
            <w:vAlign w:val="center"/>
            <w:hideMark/>
          </w:tcPr>
          <w:p w:rsidR="00146853" w:rsidRDefault="00BD4433" w:rsidP="00BD4433">
            <w:pPr>
              <w:pStyle w:val="ac"/>
              <w:tabs>
                <w:tab w:val="left" w:pos="268"/>
              </w:tabs>
              <w:ind w:left="34"/>
              <w:jc w:val="both"/>
              <w:rPr>
                <w:color w:val="000000"/>
                <w:sz w:val="20"/>
                <w:szCs w:val="20"/>
              </w:rPr>
            </w:pPr>
            <w:r>
              <w:rPr>
                <w:color w:val="000000"/>
                <w:sz w:val="20"/>
                <w:szCs w:val="20"/>
              </w:rPr>
              <w:t xml:space="preserve">1) </w:t>
            </w:r>
            <w:r w:rsidR="00146853" w:rsidRPr="00146853">
              <w:rPr>
                <w:color w:val="000000"/>
                <w:sz w:val="20"/>
                <w:szCs w:val="20"/>
              </w:rPr>
              <w:t>Отчет о ГКО Орловская область\1. Исходные данные\1.6 Исходные данные для ЦФ\Семантические факторы\Семантика СНП\</w:t>
            </w:r>
            <w:r w:rsidR="00F821A9">
              <w:rPr>
                <w:color w:val="000000"/>
                <w:sz w:val="20"/>
                <w:szCs w:val="20"/>
              </w:rPr>
              <w:t>Ливенский</w:t>
            </w:r>
            <w:r w:rsidR="00146853" w:rsidRPr="00146853">
              <w:rPr>
                <w:color w:val="000000"/>
                <w:sz w:val="20"/>
                <w:szCs w:val="20"/>
              </w:rPr>
              <w:t xml:space="preserve"> район</w:t>
            </w:r>
          </w:p>
          <w:p w:rsidR="005479CF" w:rsidRPr="002F4BCE" w:rsidRDefault="00BD4433" w:rsidP="00BD4433">
            <w:pPr>
              <w:pStyle w:val="ac"/>
              <w:tabs>
                <w:tab w:val="left" w:pos="268"/>
              </w:tabs>
              <w:ind w:left="34"/>
              <w:jc w:val="both"/>
              <w:rPr>
                <w:color w:val="000000"/>
                <w:sz w:val="20"/>
                <w:szCs w:val="20"/>
              </w:rPr>
            </w:pPr>
            <w:r>
              <w:rPr>
                <w:color w:val="000000"/>
                <w:sz w:val="20"/>
                <w:szCs w:val="20"/>
              </w:rPr>
              <w:t xml:space="preserve">2) </w:t>
            </w:r>
            <w:r w:rsidRPr="002F4BCE">
              <w:rPr>
                <w:color w:val="000000"/>
                <w:sz w:val="20"/>
                <w:szCs w:val="20"/>
              </w:rPr>
              <w:t>Отчет о ГКО Орловская область\2. Результаты определения КС\2.1 ЗУ\2.1.1 Значения ЦФ для ЗУ</w:t>
            </w:r>
          </w:p>
        </w:tc>
      </w:tr>
      <w:tr w:rsidR="005479CF" w:rsidRPr="00F15EF5" w:rsidTr="00146853">
        <w:trPr>
          <w:trHeight w:val="20"/>
        </w:trPr>
        <w:tc>
          <w:tcPr>
            <w:tcW w:w="2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79CF" w:rsidRPr="00F15EF5" w:rsidRDefault="005479CF" w:rsidP="002A417A">
            <w:pPr>
              <w:jc w:val="center"/>
              <w:rPr>
                <w:color w:val="000000"/>
                <w:sz w:val="20"/>
                <w:szCs w:val="20"/>
              </w:rPr>
            </w:pPr>
            <w:r w:rsidRPr="00F15EF5">
              <w:rPr>
                <w:color w:val="000000"/>
                <w:sz w:val="20"/>
                <w:szCs w:val="20"/>
              </w:rPr>
              <w:t>2.3.2</w:t>
            </w:r>
          </w:p>
        </w:tc>
        <w:tc>
          <w:tcPr>
            <w:tcW w:w="15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79CF" w:rsidRPr="00DC063D" w:rsidRDefault="007412F4" w:rsidP="00DC063D">
            <w:pPr>
              <w:jc w:val="center"/>
              <w:rPr>
                <w:sz w:val="20"/>
                <w:szCs w:val="20"/>
              </w:rPr>
            </w:pPr>
            <w:r w:rsidRPr="007412F4">
              <w:rPr>
                <w:sz w:val="20"/>
                <w:szCs w:val="20"/>
              </w:rPr>
              <w:t>_Численность населения в муниципальном районе, городском округе</w:t>
            </w:r>
          </w:p>
        </w:tc>
        <w:tc>
          <w:tcPr>
            <w:tcW w:w="8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A6FDA" w:rsidRPr="00292CD2" w:rsidRDefault="007412F4" w:rsidP="002A417A">
            <w:pPr>
              <w:jc w:val="center"/>
              <w:rPr>
                <w:sz w:val="20"/>
                <w:szCs w:val="20"/>
              </w:rPr>
            </w:pPr>
            <w:r w:rsidRPr="007412F4">
              <w:rPr>
                <w:sz w:val="20"/>
                <w:szCs w:val="20"/>
              </w:rPr>
              <w:t>29</w:t>
            </w:r>
            <w:r>
              <w:rPr>
                <w:sz w:val="20"/>
                <w:szCs w:val="20"/>
              </w:rPr>
              <w:t xml:space="preserve"> </w:t>
            </w:r>
            <w:r w:rsidRPr="007412F4">
              <w:rPr>
                <w:sz w:val="20"/>
                <w:szCs w:val="20"/>
              </w:rPr>
              <w:t>894</w:t>
            </w:r>
          </w:p>
        </w:tc>
        <w:tc>
          <w:tcPr>
            <w:tcW w:w="22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46853" w:rsidRDefault="00146853" w:rsidP="00146853">
            <w:pPr>
              <w:pStyle w:val="ac"/>
              <w:tabs>
                <w:tab w:val="left" w:pos="268"/>
              </w:tabs>
              <w:ind w:left="34"/>
              <w:jc w:val="both"/>
              <w:rPr>
                <w:color w:val="000000"/>
                <w:sz w:val="20"/>
                <w:szCs w:val="20"/>
              </w:rPr>
            </w:pPr>
            <w:r>
              <w:rPr>
                <w:color w:val="000000"/>
                <w:sz w:val="20"/>
                <w:szCs w:val="20"/>
              </w:rPr>
              <w:t xml:space="preserve">1) </w:t>
            </w:r>
            <w:r w:rsidRPr="00146853">
              <w:rPr>
                <w:color w:val="000000"/>
                <w:sz w:val="20"/>
                <w:szCs w:val="20"/>
              </w:rPr>
              <w:t>Отчет о ГКО Орловская область\1. Исходные данные\1.6 Исходные данные для ЦФ\Семантические факторы\Семантика СНП\</w:t>
            </w:r>
            <w:r w:rsidR="00F821A9">
              <w:rPr>
                <w:color w:val="000000"/>
                <w:sz w:val="20"/>
                <w:szCs w:val="20"/>
              </w:rPr>
              <w:t xml:space="preserve"> Ливенский</w:t>
            </w:r>
            <w:r w:rsidR="00F821A9" w:rsidRPr="00146853">
              <w:rPr>
                <w:color w:val="000000"/>
                <w:sz w:val="20"/>
                <w:szCs w:val="20"/>
              </w:rPr>
              <w:t xml:space="preserve"> </w:t>
            </w:r>
            <w:r w:rsidRPr="00146853">
              <w:rPr>
                <w:color w:val="000000"/>
                <w:sz w:val="20"/>
                <w:szCs w:val="20"/>
              </w:rPr>
              <w:t>район</w:t>
            </w:r>
          </w:p>
          <w:p w:rsidR="005479CF" w:rsidRPr="00F15EF5" w:rsidRDefault="00146853" w:rsidP="00146853">
            <w:pPr>
              <w:jc w:val="both"/>
              <w:rPr>
                <w:color w:val="000000"/>
                <w:sz w:val="20"/>
                <w:szCs w:val="20"/>
              </w:rPr>
            </w:pPr>
            <w:r>
              <w:rPr>
                <w:color w:val="000000"/>
                <w:sz w:val="20"/>
                <w:szCs w:val="20"/>
              </w:rPr>
              <w:t xml:space="preserve">2) </w:t>
            </w:r>
            <w:r w:rsidRPr="002F4BCE">
              <w:rPr>
                <w:color w:val="000000"/>
                <w:sz w:val="20"/>
                <w:szCs w:val="20"/>
              </w:rPr>
              <w:t>Отчет о ГКО Орловская область\2. Результаты определения КС\2.1 ЗУ\2.1.1 Значения ЦФ для ЗУ</w:t>
            </w:r>
          </w:p>
        </w:tc>
      </w:tr>
    </w:tbl>
    <w:p w:rsidR="00122EAC" w:rsidRDefault="00122EAC" w:rsidP="008943A5">
      <w:pPr>
        <w:spacing w:after="120"/>
        <w:jc w:val="both"/>
        <w:rPr>
          <w:color w:val="000000"/>
        </w:rPr>
      </w:pPr>
      <w:r w:rsidRPr="00D06F1D">
        <w:rPr>
          <w:color w:val="000000"/>
        </w:rPr>
        <w:lastRenderedPageBreak/>
        <w:t>2.4. Кадастровая   стоимость   объекта   недвижимости   определена  в</w:t>
      </w:r>
      <w:r>
        <w:rPr>
          <w:color w:val="000000"/>
        </w:rPr>
        <w:t xml:space="preserve"> </w:t>
      </w:r>
      <w:r w:rsidRPr="00D06F1D">
        <w:rPr>
          <w:color w:val="000000"/>
        </w:rPr>
        <w:t>соответствии со следующей методологией:</w:t>
      </w:r>
    </w:p>
    <w:tbl>
      <w:tblPr>
        <w:tblW w:w="5000" w:type="pct"/>
        <w:tblLayout w:type="fixed"/>
        <w:tblLook w:val="04A0" w:firstRow="1" w:lastRow="0" w:firstColumn="1" w:lastColumn="0" w:noHBand="0" w:noVBand="1"/>
      </w:tblPr>
      <w:tblGrid>
        <w:gridCol w:w="675"/>
        <w:gridCol w:w="4535"/>
        <w:gridCol w:w="5211"/>
      </w:tblGrid>
      <w:tr w:rsidR="00122EAC" w:rsidRPr="00D9444A" w:rsidTr="002A417A">
        <w:trPr>
          <w:trHeight w:val="20"/>
        </w:trPr>
        <w:tc>
          <w:tcPr>
            <w:tcW w:w="3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2EAC" w:rsidRPr="00D9444A" w:rsidRDefault="00122EAC" w:rsidP="002A417A">
            <w:pPr>
              <w:jc w:val="center"/>
              <w:rPr>
                <w:color w:val="000000"/>
                <w:sz w:val="20"/>
                <w:szCs w:val="20"/>
              </w:rPr>
            </w:pPr>
            <w:r w:rsidRPr="00D9444A">
              <w:rPr>
                <w:color w:val="000000"/>
                <w:sz w:val="20"/>
                <w:szCs w:val="20"/>
              </w:rPr>
              <w:t>№ п/п</w:t>
            </w:r>
          </w:p>
        </w:tc>
        <w:tc>
          <w:tcPr>
            <w:tcW w:w="2176" w:type="pct"/>
            <w:tcBorders>
              <w:top w:val="single" w:sz="4" w:space="0" w:color="auto"/>
              <w:left w:val="nil"/>
              <w:bottom w:val="single" w:sz="4" w:space="0" w:color="auto"/>
              <w:right w:val="single" w:sz="4" w:space="0" w:color="auto"/>
            </w:tcBorders>
            <w:shd w:val="clear" w:color="auto" w:fill="auto"/>
            <w:vAlign w:val="center"/>
            <w:hideMark/>
          </w:tcPr>
          <w:p w:rsidR="00122EAC" w:rsidRPr="00D9444A" w:rsidRDefault="00122EAC" w:rsidP="002A417A">
            <w:pPr>
              <w:jc w:val="center"/>
              <w:rPr>
                <w:color w:val="000000"/>
                <w:sz w:val="20"/>
                <w:szCs w:val="20"/>
              </w:rPr>
            </w:pPr>
            <w:r w:rsidRPr="00D9444A">
              <w:rPr>
                <w:color w:val="000000"/>
                <w:sz w:val="20"/>
                <w:szCs w:val="20"/>
              </w:rPr>
              <w:t>Наименование показателя</w:t>
            </w:r>
          </w:p>
        </w:tc>
        <w:tc>
          <w:tcPr>
            <w:tcW w:w="2500" w:type="pct"/>
            <w:tcBorders>
              <w:top w:val="single" w:sz="4" w:space="0" w:color="auto"/>
              <w:left w:val="nil"/>
              <w:bottom w:val="single" w:sz="4" w:space="0" w:color="auto"/>
              <w:right w:val="single" w:sz="4" w:space="0" w:color="auto"/>
            </w:tcBorders>
            <w:shd w:val="clear" w:color="auto" w:fill="auto"/>
            <w:vAlign w:val="center"/>
            <w:hideMark/>
          </w:tcPr>
          <w:p w:rsidR="00122EAC" w:rsidRPr="00D9444A" w:rsidRDefault="00122EAC" w:rsidP="002A417A">
            <w:pPr>
              <w:jc w:val="center"/>
              <w:rPr>
                <w:color w:val="000000"/>
                <w:sz w:val="20"/>
                <w:szCs w:val="20"/>
              </w:rPr>
            </w:pPr>
            <w:r w:rsidRPr="00D9444A">
              <w:rPr>
                <w:color w:val="000000"/>
                <w:sz w:val="20"/>
                <w:szCs w:val="20"/>
              </w:rPr>
              <w:t>Значение, описание</w:t>
            </w:r>
          </w:p>
        </w:tc>
      </w:tr>
      <w:tr w:rsidR="00122EAC" w:rsidRPr="00D9444A" w:rsidTr="00CE5F10">
        <w:trPr>
          <w:trHeight w:val="20"/>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122EAC" w:rsidRPr="00D9444A" w:rsidRDefault="00122EAC" w:rsidP="002A417A">
            <w:pPr>
              <w:jc w:val="center"/>
              <w:rPr>
                <w:color w:val="000000"/>
                <w:sz w:val="20"/>
                <w:szCs w:val="20"/>
              </w:rPr>
            </w:pPr>
            <w:r w:rsidRPr="00D9444A">
              <w:rPr>
                <w:color w:val="000000"/>
                <w:sz w:val="20"/>
                <w:szCs w:val="20"/>
              </w:rPr>
              <w:t>2.4.1</w:t>
            </w:r>
          </w:p>
        </w:tc>
        <w:tc>
          <w:tcPr>
            <w:tcW w:w="2176" w:type="pct"/>
            <w:tcBorders>
              <w:top w:val="nil"/>
              <w:left w:val="nil"/>
              <w:bottom w:val="single" w:sz="4" w:space="0" w:color="auto"/>
              <w:right w:val="single" w:sz="4" w:space="0" w:color="auto"/>
            </w:tcBorders>
            <w:shd w:val="clear" w:color="auto" w:fill="auto"/>
            <w:vAlign w:val="center"/>
            <w:hideMark/>
          </w:tcPr>
          <w:p w:rsidR="00122EAC" w:rsidRPr="00D9444A" w:rsidRDefault="00122EAC" w:rsidP="002A417A">
            <w:pPr>
              <w:jc w:val="both"/>
              <w:rPr>
                <w:color w:val="000000"/>
                <w:sz w:val="20"/>
                <w:szCs w:val="20"/>
              </w:rPr>
            </w:pPr>
            <w:r w:rsidRPr="00D9444A">
              <w:rPr>
                <w:color w:val="000000"/>
                <w:sz w:val="20"/>
                <w:szCs w:val="20"/>
              </w:rPr>
              <w:t>Примененные подходы при определении кадастровой стоимости объекта недвижимости с обоснованием их выбора</w:t>
            </w:r>
          </w:p>
        </w:tc>
        <w:tc>
          <w:tcPr>
            <w:tcW w:w="2500" w:type="pct"/>
            <w:tcBorders>
              <w:top w:val="single" w:sz="4" w:space="0" w:color="auto"/>
              <w:left w:val="nil"/>
              <w:bottom w:val="single" w:sz="4" w:space="0" w:color="auto"/>
              <w:right w:val="single" w:sz="4" w:space="0" w:color="auto"/>
            </w:tcBorders>
            <w:shd w:val="clear" w:color="auto" w:fill="auto"/>
            <w:vAlign w:val="center"/>
            <w:hideMark/>
          </w:tcPr>
          <w:p w:rsidR="00122EAC" w:rsidRPr="00D9444A" w:rsidRDefault="00122EAC" w:rsidP="003B1523">
            <w:pPr>
              <w:jc w:val="both"/>
              <w:rPr>
                <w:color w:val="000000"/>
                <w:sz w:val="20"/>
                <w:szCs w:val="20"/>
              </w:rPr>
            </w:pPr>
            <w:r w:rsidRPr="004A490F">
              <w:rPr>
                <w:color w:val="000000"/>
                <w:sz w:val="20"/>
                <w:szCs w:val="20"/>
              </w:rPr>
              <w:t xml:space="preserve">Сравнительный подход (наличие рыночной информации об </w:t>
            </w:r>
            <w:r w:rsidR="003B1523">
              <w:rPr>
                <w:color w:val="000000"/>
                <w:sz w:val="20"/>
                <w:szCs w:val="20"/>
              </w:rPr>
              <w:t>объектах-</w:t>
            </w:r>
            <w:r w:rsidRPr="004A490F">
              <w:rPr>
                <w:color w:val="000000"/>
                <w:sz w:val="20"/>
                <w:szCs w:val="20"/>
              </w:rPr>
              <w:t>аналогах в</w:t>
            </w:r>
            <w:r w:rsidRPr="00D9444A">
              <w:rPr>
                <w:color w:val="000000"/>
                <w:sz w:val="20"/>
                <w:szCs w:val="20"/>
              </w:rPr>
              <w:t xml:space="preserve"> открытых источниках) </w:t>
            </w:r>
          </w:p>
        </w:tc>
      </w:tr>
      <w:tr w:rsidR="00122EAC" w:rsidRPr="00D9444A" w:rsidTr="00CE5F10">
        <w:trPr>
          <w:trHeight w:val="20"/>
        </w:trPr>
        <w:tc>
          <w:tcPr>
            <w:tcW w:w="3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2EAC" w:rsidRPr="00D9444A" w:rsidRDefault="00122EAC" w:rsidP="002A417A">
            <w:pPr>
              <w:jc w:val="center"/>
              <w:rPr>
                <w:color w:val="000000"/>
                <w:sz w:val="20"/>
                <w:szCs w:val="20"/>
              </w:rPr>
            </w:pPr>
            <w:r w:rsidRPr="00D9444A">
              <w:rPr>
                <w:color w:val="000000"/>
                <w:sz w:val="20"/>
                <w:szCs w:val="20"/>
              </w:rPr>
              <w:t>2.4.2</w:t>
            </w:r>
          </w:p>
        </w:tc>
        <w:tc>
          <w:tcPr>
            <w:tcW w:w="21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2EAC" w:rsidRPr="00D9444A" w:rsidRDefault="00122EAC" w:rsidP="002A417A">
            <w:pPr>
              <w:jc w:val="both"/>
              <w:rPr>
                <w:color w:val="000000"/>
                <w:sz w:val="20"/>
                <w:szCs w:val="20"/>
              </w:rPr>
            </w:pPr>
            <w:r w:rsidRPr="00D9444A">
              <w:rPr>
                <w:color w:val="000000"/>
                <w:sz w:val="20"/>
                <w:szCs w:val="20"/>
              </w:rPr>
              <w:t>Примененные методы оценки при определении кадастровой стоимости объекта недвижимости с обоснованием их выбора</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2EAC" w:rsidRPr="00D9444A" w:rsidRDefault="00122EAC" w:rsidP="002A417A">
            <w:pPr>
              <w:jc w:val="both"/>
              <w:rPr>
                <w:color w:val="000000"/>
                <w:sz w:val="20"/>
                <w:szCs w:val="20"/>
              </w:rPr>
            </w:pPr>
            <w:r w:rsidRPr="00D9444A">
              <w:rPr>
                <w:color w:val="000000"/>
                <w:sz w:val="20"/>
                <w:szCs w:val="20"/>
              </w:rPr>
              <w:t>Метод статистического (регрессионного) моделирования</w:t>
            </w:r>
            <w:r>
              <w:rPr>
                <w:color w:val="000000"/>
                <w:sz w:val="20"/>
                <w:szCs w:val="20"/>
              </w:rPr>
              <w:t xml:space="preserve"> –</w:t>
            </w:r>
            <w:r w:rsidRPr="00D9444A">
              <w:rPr>
                <w:color w:val="000000"/>
                <w:sz w:val="20"/>
                <w:szCs w:val="20"/>
              </w:rPr>
              <w:t xml:space="preserve"> является универсальным и более точным при наличии достаточной рыночной информации</w:t>
            </w:r>
          </w:p>
        </w:tc>
      </w:tr>
      <w:tr w:rsidR="00122EAC" w:rsidRPr="00D9444A" w:rsidTr="00CE5F10">
        <w:trPr>
          <w:trHeight w:val="20"/>
        </w:trPr>
        <w:tc>
          <w:tcPr>
            <w:tcW w:w="3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2EAC" w:rsidRPr="00D9444A" w:rsidRDefault="00122EAC" w:rsidP="002A417A">
            <w:pPr>
              <w:jc w:val="center"/>
              <w:rPr>
                <w:color w:val="000000"/>
                <w:sz w:val="20"/>
                <w:szCs w:val="20"/>
              </w:rPr>
            </w:pPr>
            <w:r w:rsidRPr="00D9444A">
              <w:rPr>
                <w:color w:val="000000"/>
                <w:sz w:val="20"/>
                <w:szCs w:val="20"/>
              </w:rPr>
              <w:t>2.4.3</w:t>
            </w:r>
          </w:p>
        </w:tc>
        <w:tc>
          <w:tcPr>
            <w:tcW w:w="21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2EAC" w:rsidRPr="00D9444A" w:rsidRDefault="00122EAC" w:rsidP="002A417A">
            <w:pPr>
              <w:jc w:val="both"/>
              <w:rPr>
                <w:color w:val="000000"/>
                <w:sz w:val="20"/>
                <w:szCs w:val="20"/>
              </w:rPr>
            </w:pPr>
            <w:r w:rsidRPr="00D9444A">
              <w:rPr>
                <w:color w:val="000000"/>
                <w:sz w:val="20"/>
                <w:szCs w:val="20"/>
              </w:rPr>
              <w:t>Способ определения кадастровой стоимости объекта недвижимости (массовая или индивидуальная оценка в отношении объектов недвижимости) с обоснованием его выбора</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2EAC" w:rsidRPr="0018125E" w:rsidRDefault="00122EAC" w:rsidP="002A417A">
            <w:pPr>
              <w:jc w:val="both"/>
              <w:rPr>
                <w:sz w:val="20"/>
                <w:szCs w:val="20"/>
              </w:rPr>
            </w:pPr>
            <w:r w:rsidRPr="0018125E">
              <w:rPr>
                <w:sz w:val="20"/>
                <w:szCs w:val="20"/>
              </w:rPr>
              <w:t>Массовая – в связи с приоритетом данного способа согласно п. 1.3 Методических указаний</w:t>
            </w:r>
          </w:p>
        </w:tc>
      </w:tr>
      <w:tr w:rsidR="00122EAC" w:rsidRPr="00D9444A" w:rsidTr="008943A5">
        <w:trPr>
          <w:trHeight w:val="20"/>
        </w:trPr>
        <w:tc>
          <w:tcPr>
            <w:tcW w:w="3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2EAC" w:rsidRPr="009F2D6B" w:rsidRDefault="00122EAC" w:rsidP="002A417A">
            <w:pPr>
              <w:jc w:val="center"/>
              <w:rPr>
                <w:color w:val="000000"/>
                <w:sz w:val="20"/>
                <w:szCs w:val="20"/>
              </w:rPr>
            </w:pPr>
            <w:r w:rsidRPr="009F2D6B">
              <w:rPr>
                <w:color w:val="000000"/>
                <w:sz w:val="20"/>
                <w:szCs w:val="20"/>
              </w:rPr>
              <w:t>2.4.4</w:t>
            </w:r>
          </w:p>
        </w:tc>
        <w:tc>
          <w:tcPr>
            <w:tcW w:w="2176" w:type="pct"/>
            <w:tcBorders>
              <w:top w:val="single" w:sz="4" w:space="0" w:color="auto"/>
              <w:left w:val="nil"/>
              <w:bottom w:val="single" w:sz="4" w:space="0" w:color="auto"/>
              <w:right w:val="single" w:sz="4" w:space="0" w:color="auto"/>
            </w:tcBorders>
            <w:shd w:val="clear" w:color="auto" w:fill="auto"/>
            <w:vAlign w:val="center"/>
            <w:hideMark/>
          </w:tcPr>
          <w:p w:rsidR="00122EAC" w:rsidRPr="009F2D6B" w:rsidRDefault="00122EAC" w:rsidP="002A417A">
            <w:pPr>
              <w:jc w:val="both"/>
              <w:rPr>
                <w:color w:val="000000"/>
                <w:sz w:val="20"/>
                <w:szCs w:val="20"/>
              </w:rPr>
            </w:pPr>
            <w:r w:rsidRPr="009F2D6B">
              <w:rPr>
                <w:color w:val="000000"/>
                <w:sz w:val="20"/>
                <w:szCs w:val="20"/>
              </w:rPr>
              <w:t>Модель определения кадастровой стоимости объекта недвижимости с обоснованием ее выбора</w:t>
            </w:r>
          </w:p>
        </w:tc>
        <w:tc>
          <w:tcPr>
            <w:tcW w:w="2500" w:type="pct"/>
            <w:tcBorders>
              <w:top w:val="single" w:sz="4" w:space="0" w:color="auto"/>
              <w:left w:val="nil"/>
              <w:bottom w:val="single" w:sz="4" w:space="0" w:color="auto"/>
              <w:right w:val="single" w:sz="4" w:space="0" w:color="auto"/>
            </w:tcBorders>
            <w:shd w:val="clear" w:color="auto" w:fill="auto"/>
            <w:vAlign w:val="center"/>
            <w:hideMark/>
          </w:tcPr>
          <w:p w:rsidR="00D20AE9" w:rsidRPr="0018125E" w:rsidRDefault="00D20AE9" w:rsidP="00D20AE9">
            <w:pPr>
              <w:jc w:val="both"/>
              <w:rPr>
                <w:color w:val="000000"/>
                <w:sz w:val="20"/>
                <w:szCs w:val="20"/>
              </w:rPr>
            </w:pPr>
            <w:r w:rsidRPr="0018125E">
              <w:rPr>
                <w:color w:val="000000"/>
                <w:sz w:val="20"/>
                <w:szCs w:val="20"/>
                <w:shd w:val="clear" w:color="auto" w:fill="FFFFFF" w:themeFill="background1"/>
              </w:rPr>
              <w:t xml:space="preserve">Экспоненциальная (обоснование выбора модели: высокий показатель коэффициента детерминации, </w:t>
            </w:r>
            <w:r w:rsidR="00C87906">
              <w:rPr>
                <w:color w:val="000000"/>
                <w:sz w:val="20"/>
                <w:szCs w:val="20"/>
                <w:shd w:val="clear" w:color="auto" w:fill="FFFFFF" w:themeFill="background1"/>
              </w:rPr>
              <w:t>удовлетворительные значения средней ошибки аппроксимации</w:t>
            </w:r>
            <w:r w:rsidRPr="0018125E">
              <w:rPr>
                <w:color w:val="000000"/>
                <w:sz w:val="20"/>
                <w:szCs w:val="20"/>
                <w:shd w:val="clear" w:color="auto" w:fill="FFFFFF" w:themeFill="background1"/>
              </w:rPr>
              <w:t xml:space="preserve"> </w:t>
            </w:r>
            <w:r w:rsidR="00C87906">
              <w:rPr>
                <w:color w:val="000000"/>
                <w:sz w:val="20"/>
                <w:szCs w:val="20"/>
                <w:shd w:val="clear" w:color="auto" w:fill="FFFFFF" w:themeFill="background1"/>
              </w:rPr>
              <w:t>и</w:t>
            </w:r>
            <w:r w:rsidRPr="0018125E">
              <w:rPr>
                <w:color w:val="000000"/>
                <w:sz w:val="20"/>
                <w:szCs w:val="20"/>
                <w:shd w:val="clear" w:color="auto" w:fill="FFFFFF" w:themeFill="background1"/>
              </w:rPr>
              <w:t xml:space="preserve"> среднеквадратичной ошибки оценки), формула модели</w:t>
            </w:r>
            <w:r w:rsidRPr="0018125E">
              <w:rPr>
                <w:color w:val="000000"/>
                <w:sz w:val="20"/>
                <w:szCs w:val="20"/>
              </w:rPr>
              <w:t xml:space="preserve">: </w:t>
            </w:r>
          </w:p>
          <w:p w:rsidR="00122EAC" w:rsidRPr="0018125E" w:rsidRDefault="007412F4" w:rsidP="00C7053D">
            <w:pPr>
              <w:jc w:val="both"/>
              <w:rPr>
                <w:color w:val="000000"/>
                <w:sz w:val="20"/>
                <w:szCs w:val="20"/>
              </w:rPr>
            </w:pPr>
            <w:r w:rsidRPr="007412F4">
              <w:rPr>
                <w:color w:val="000000"/>
                <w:sz w:val="20"/>
                <w:szCs w:val="20"/>
              </w:rPr>
              <w:t>УПКС = 25.52426799*e^(+0.00004402*_Численность населения в муниципальном районе, городском округе+0.01899075*((132.70731707+-90.70731707-_СНП_Расстояние от населенного пункта до центра муниципального района, городского округа)))</w:t>
            </w:r>
          </w:p>
        </w:tc>
      </w:tr>
      <w:tr w:rsidR="00122EAC" w:rsidRPr="00D9444A" w:rsidTr="00B23088">
        <w:trPr>
          <w:trHeight w:val="768"/>
        </w:trPr>
        <w:tc>
          <w:tcPr>
            <w:tcW w:w="3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2EAC" w:rsidRPr="00D9444A" w:rsidRDefault="00122EAC" w:rsidP="002A417A">
            <w:pPr>
              <w:jc w:val="center"/>
              <w:rPr>
                <w:color w:val="000000"/>
                <w:sz w:val="20"/>
                <w:szCs w:val="20"/>
              </w:rPr>
            </w:pPr>
            <w:r w:rsidRPr="00D9444A">
              <w:rPr>
                <w:color w:val="000000"/>
                <w:sz w:val="20"/>
                <w:szCs w:val="20"/>
              </w:rPr>
              <w:t>2.4.5</w:t>
            </w:r>
          </w:p>
        </w:tc>
        <w:tc>
          <w:tcPr>
            <w:tcW w:w="21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2EAC" w:rsidRPr="00D9444A" w:rsidRDefault="00122EAC" w:rsidP="002A417A">
            <w:pPr>
              <w:jc w:val="both"/>
              <w:rPr>
                <w:color w:val="000000"/>
                <w:sz w:val="20"/>
                <w:szCs w:val="20"/>
              </w:rPr>
            </w:pPr>
            <w:r w:rsidRPr="00D9444A">
              <w:rPr>
                <w:color w:val="000000"/>
                <w:sz w:val="20"/>
                <w:szCs w:val="20"/>
              </w:rPr>
              <w:t>Сегмент объектов недвижимости, к которому относится объект недвижимости, с обоснованием его выбора</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2EAC" w:rsidRPr="00D9444A" w:rsidRDefault="003F0546" w:rsidP="003F0546">
            <w:pPr>
              <w:jc w:val="both"/>
              <w:rPr>
                <w:color w:val="000000"/>
                <w:sz w:val="20"/>
                <w:szCs w:val="20"/>
              </w:rPr>
            </w:pPr>
            <w:r>
              <w:rPr>
                <w:color w:val="000000"/>
                <w:sz w:val="20"/>
                <w:szCs w:val="20"/>
              </w:rPr>
              <w:t>6</w:t>
            </w:r>
            <w:r w:rsidR="00122EAC" w:rsidRPr="00D9444A">
              <w:rPr>
                <w:color w:val="000000"/>
                <w:sz w:val="20"/>
                <w:szCs w:val="20"/>
              </w:rPr>
              <w:t xml:space="preserve"> сегмент «</w:t>
            </w:r>
            <w:r>
              <w:rPr>
                <w:color w:val="000000"/>
                <w:sz w:val="20"/>
                <w:szCs w:val="20"/>
              </w:rPr>
              <w:t>Производственная деятельность</w:t>
            </w:r>
            <w:r w:rsidR="00122EAC" w:rsidRPr="00D9444A">
              <w:rPr>
                <w:color w:val="000000"/>
                <w:sz w:val="20"/>
                <w:szCs w:val="20"/>
              </w:rPr>
              <w:t>» в соответствии с фактическим разрешенным использованием</w:t>
            </w:r>
          </w:p>
        </w:tc>
      </w:tr>
      <w:tr w:rsidR="00122EAC" w:rsidRPr="00D9444A" w:rsidTr="002A417A">
        <w:trPr>
          <w:trHeight w:val="20"/>
        </w:trPr>
        <w:tc>
          <w:tcPr>
            <w:tcW w:w="3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2EAC" w:rsidRPr="00D9444A" w:rsidRDefault="00122EAC" w:rsidP="002A417A">
            <w:pPr>
              <w:jc w:val="center"/>
              <w:rPr>
                <w:color w:val="000000"/>
                <w:sz w:val="20"/>
                <w:szCs w:val="20"/>
              </w:rPr>
            </w:pPr>
            <w:r w:rsidRPr="00D9444A">
              <w:rPr>
                <w:color w:val="000000"/>
                <w:sz w:val="20"/>
                <w:szCs w:val="20"/>
              </w:rPr>
              <w:t>2.4.6</w:t>
            </w:r>
          </w:p>
        </w:tc>
        <w:tc>
          <w:tcPr>
            <w:tcW w:w="2176" w:type="pct"/>
            <w:tcBorders>
              <w:top w:val="single" w:sz="4" w:space="0" w:color="auto"/>
              <w:left w:val="nil"/>
              <w:bottom w:val="single" w:sz="4" w:space="0" w:color="auto"/>
              <w:right w:val="single" w:sz="4" w:space="0" w:color="auto"/>
            </w:tcBorders>
            <w:shd w:val="clear" w:color="auto" w:fill="auto"/>
            <w:vAlign w:val="center"/>
            <w:hideMark/>
          </w:tcPr>
          <w:p w:rsidR="00122EAC" w:rsidRPr="00D9444A" w:rsidRDefault="00122EAC" w:rsidP="002A417A">
            <w:pPr>
              <w:jc w:val="both"/>
              <w:rPr>
                <w:color w:val="000000"/>
                <w:sz w:val="20"/>
                <w:szCs w:val="20"/>
              </w:rPr>
            </w:pPr>
            <w:r w:rsidRPr="00D9444A">
              <w:rPr>
                <w:color w:val="000000"/>
                <w:sz w:val="20"/>
                <w:szCs w:val="20"/>
              </w:rPr>
              <w:t>Группа (подгруппа) объектов недвижимости, к которой относится объект недвижимости, с обоснованием ее выбора</w:t>
            </w:r>
          </w:p>
        </w:tc>
        <w:tc>
          <w:tcPr>
            <w:tcW w:w="2500" w:type="pct"/>
            <w:tcBorders>
              <w:top w:val="single" w:sz="4" w:space="0" w:color="auto"/>
              <w:left w:val="nil"/>
              <w:bottom w:val="single" w:sz="4" w:space="0" w:color="auto"/>
              <w:right w:val="single" w:sz="4" w:space="0" w:color="auto"/>
            </w:tcBorders>
            <w:shd w:val="clear" w:color="auto" w:fill="auto"/>
            <w:vAlign w:val="center"/>
            <w:hideMark/>
          </w:tcPr>
          <w:p w:rsidR="00122EAC" w:rsidRPr="00D9444A" w:rsidRDefault="00122EAC" w:rsidP="005B5A3A">
            <w:pPr>
              <w:jc w:val="both"/>
              <w:rPr>
                <w:color w:val="000000"/>
                <w:sz w:val="20"/>
                <w:szCs w:val="20"/>
              </w:rPr>
            </w:pPr>
            <w:r w:rsidRPr="004A490F">
              <w:rPr>
                <w:color w:val="000000"/>
                <w:sz w:val="20"/>
                <w:szCs w:val="20"/>
              </w:rPr>
              <w:t>Код расчета вида использования (группа)</w:t>
            </w:r>
            <w:r w:rsidR="00E971EE" w:rsidRPr="004A490F">
              <w:rPr>
                <w:color w:val="000000"/>
                <w:sz w:val="20"/>
                <w:szCs w:val="20"/>
              </w:rPr>
              <w:t xml:space="preserve">: </w:t>
            </w:r>
            <w:r w:rsidR="005B5A3A">
              <w:rPr>
                <w:color w:val="000000"/>
                <w:sz w:val="20"/>
                <w:szCs w:val="20"/>
              </w:rPr>
              <w:t>06:000</w:t>
            </w:r>
            <w:r w:rsidRPr="004A490F">
              <w:rPr>
                <w:color w:val="000000"/>
                <w:sz w:val="20"/>
                <w:szCs w:val="20"/>
              </w:rPr>
              <w:t xml:space="preserve"> «</w:t>
            </w:r>
            <w:r w:rsidR="005B5A3A">
              <w:rPr>
                <w:color w:val="000000"/>
                <w:sz w:val="20"/>
                <w:szCs w:val="20"/>
              </w:rPr>
              <w:t>Производственная деятельность</w:t>
            </w:r>
            <w:r w:rsidRPr="004A490F">
              <w:rPr>
                <w:color w:val="000000"/>
                <w:sz w:val="20"/>
                <w:szCs w:val="20"/>
              </w:rPr>
              <w:t>» в соответствии с фактическим разрешенным использованием</w:t>
            </w:r>
          </w:p>
        </w:tc>
      </w:tr>
      <w:tr w:rsidR="00122EAC" w:rsidRPr="00D9444A" w:rsidTr="002A417A">
        <w:trPr>
          <w:trHeight w:val="20"/>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122EAC" w:rsidRPr="00D9444A" w:rsidRDefault="00122EAC" w:rsidP="002A417A">
            <w:pPr>
              <w:jc w:val="center"/>
              <w:rPr>
                <w:color w:val="000000"/>
                <w:sz w:val="20"/>
                <w:szCs w:val="20"/>
              </w:rPr>
            </w:pPr>
            <w:r w:rsidRPr="00D9444A">
              <w:rPr>
                <w:color w:val="000000"/>
                <w:sz w:val="20"/>
                <w:szCs w:val="20"/>
              </w:rPr>
              <w:t>2.4.7</w:t>
            </w:r>
          </w:p>
        </w:tc>
        <w:tc>
          <w:tcPr>
            <w:tcW w:w="2176" w:type="pct"/>
            <w:tcBorders>
              <w:top w:val="nil"/>
              <w:left w:val="nil"/>
              <w:bottom w:val="single" w:sz="4" w:space="0" w:color="auto"/>
              <w:right w:val="single" w:sz="4" w:space="0" w:color="auto"/>
            </w:tcBorders>
            <w:shd w:val="clear" w:color="auto" w:fill="auto"/>
            <w:vAlign w:val="center"/>
            <w:hideMark/>
          </w:tcPr>
          <w:p w:rsidR="00122EAC" w:rsidRPr="00D9444A" w:rsidRDefault="00122EAC" w:rsidP="002A417A">
            <w:pPr>
              <w:jc w:val="both"/>
              <w:rPr>
                <w:color w:val="000000"/>
                <w:sz w:val="20"/>
                <w:szCs w:val="20"/>
              </w:rPr>
            </w:pPr>
            <w:r w:rsidRPr="00D9444A">
              <w:rPr>
                <w:color w:val="000000"/>
                <w:sz w:val="20"/>
                <w:szCs w:val="20"/>
              </w:rPr>
              <w:t>Краткое описание последовательности определения кадастровой стоимости объекта недвижимости</w:t>
            </w:r>
          </w:p>
        </w:tc>
        <w:tc>
          <w:tcPr>
            <w:tcW w:w="2500" w:type="pct"/>
            <w:tcBorders>
              <w:top w:val="single" w:sz="4" w:space="0" w:color="auto"/>
              <w:left w:val="nil"/>
              <w:bottom w:val="single" w:sz="4" w:space="0" w:color="auto"/>
              <w:right w:val="single" w:sz="4" w:space="0" w:color="auto"/>
            </w:tcBorders>
            <w:shd w:val="clear" w:color="auto" w:fill="auto"/>
            <w:vAlign w:val="center"/>
            <w:hideMark/>
          </w:tcPr>
          <w:p w:rsidR="00122EAC" w:rsidRPr="00D9444A" w:rsidRDefault="00122EAC" w:rsidP="00246347">
            <w:pPr>
              <w:jc w:val="both"/>
              <w:rPr>
                <w:color w:val="000000"/>
                <w:sz w:val="20"/>
                <w:szCs w:val="20"/>
              </w:rPr>
            </w:pPr>
            <w:r w:rsidRPr="00D9444A">
              <w:rPr>
                <w:color w:val="000000"/>
                <w:sz w:val="20"/>
                <w:szCs w:val="20"/>
              </w:rPr>
              <w:t>1. Группировка (выбор сегмента и кода расчета вида использования); 2. Выбор подхода и метода оценки; 3. Определение ценообразующих факторов; 4. Выбор модели расчета; 5. Построение статистической регрессионной модели</w:t>
            </w:r>
            <w:r w:rsidR="00246347">
              <w:rPr>
                <w:color w:val="000000"/>
                <w:sz w:val="20"/>
                <w:szCs w:val="20"/>
              </w:rPr>
              <w:t>, применение индивидуальных или групповых корректировок,</w:t>
            </w:r>
            <w:r w:rsidRPr="00D9444A">
              <w:rPr>
                <w:color w:val="000000"/>
                <w:sz w:val="20"/>
                <w:szCs w:val="20"/>
              </w:rPr>
              <w:t xml:space="preserve"> расчет кадастровой стоимости объекта</w:t>
            </w:r>
          </w:p>
        </w:tc>
      </w:tr>
    </w:tbl>
    <w:p w:rsidR="00122EAC" w:rsidRDefault="00122EAC" w:rsidP="00122EAC"/>
    <w:p w:rsidR="00953280" w:rsidRDefault="00953280" w:rsidP="00122EAC"/>
    <w:p w:rsidR="00122EAC" w:rsidRDefault="00122EAC" w:rsidP="008943A5">
      <w:pPr>
        <w:spacing w:after="120"/>
        <w:jc w:val="both"/>
        <w:rPr>
          <w:color w:val="000000"/>
        </w:rPr>
      </w:pPr>
      <w:r w:rsidRPr="00D06F1D">
        <w:rPr>
          <w:color w:val="000000"/>
        </w:rPr>
        <w:t xml:space="preserve">3. Иная информация по запросу заявителя: </w:t>
      </w:r>
      <w:r>
        <w:rPr>
          <w:color w:val="000000"/>
        </w:rPr>
        <w:t>нет.</w:t>
      </w:r>
    </w:p>
    <w:p w:rsidR="00122EAC" w:rsidRDefault="00122EAC" w:rsidP="00122EAC">
      <w:pPr>
        <w:jc w:val="both"/>
        <w:rPr>
          <w:color w:val="000000"/>
        </w:rPr>
      </w:pPr>
    </w:p>
    <w:p w:rsidR="00465154" w:rsidRDefault="00465154" w:rsidP="00122EAC">
      <w:pPr>
        <w:jc w:val="both"/>
        <w:rPr>
          <w:color w:val="000000"/>
        </w:rPr>
      </w:pPr>
    </w:p>
    <w:p w:rsidR="00F05FF3" w:rsidRPr="002533A9" w:rsidRDefault="00F05FF3" w:rsidP="00F05FF3">
      <w:pPr>
        <w:jc w:val="both"/>
        <w:rPr>
          <w:color w:val="000000"/>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1701"/>
        <w:gridCol w:w="2551"/>
        <w:gridCol w:w="2374"/>
      </w:tblGrid>
      <w:tr w:rsidR="00F05FF3" w:rsidRPr="002533A9" w:rsidTr="00985670">
        <w:tc>
          <w:tcPr>
            <w:tcW w:w="3227" w:type="dxa"/>
          </w:tcPr>
          <w:p w:rsidR="00F05FF3" w:rsidRPr="002533A9" w:rsidRDefault="00F05FF3" w:rsidP="00985670">
            <w:pPr>
              <w:jc w:val="both"/>
              <w:rPr>
                <w:color w:val="000000"/>
              </w:rPr>
            </w:pPr>
            <w:r w:rsidRPr="002533A9">
              <w:rPr>
                <w:color w:val="000000"/>
              </w:rPr>
              <w:t>Начальник отдела ГКО</w:t>
            </w:r>
          </w:p>
        </w:tc>
        <w:tc>
          <w:tcPr>
            <w:tcW w:w="1701" w:type="dxa"/>
          </w:tcPr>
          <w:p w:rsidR="00F05FF3" w:rsidRPr="002533A9" w:rsidRDefault="00F05FF3" w:rsidP="00985670">
            <w:pPr>
              <w:jc w:val="both"/>
              <w:rPr>
                <w:color w:val="000000"/>
              </w:rPr>
            </w:pPr>
          </w:p>
        </w:tc>
        <w:tc>
          <w:tcPr>
            <w:tcW w:w="2551" w:type="dxa"/>
            <w:tcBorders>
              <w:bottom w:val="single" w:sz="4" w:space="0" w:color="auto"/>
            </w:tcBorders>
          </w:tcPr>
          <w:p w:rsidR="00F05FF3" w:rsidRPr="002533A9" w:rsidRDefault="00F05FF3" w:rsidP="00985670">
            <w:pPr>
              <w:jc w:val="both"/>
              <w:rPr>
                <w:color w:val="000000"/>
              </w:rPr>
            </w:pPr>
          </w:p>
        </w:tc>
        <w:tc>
          <w:tcPr>
            <w:tcW w:w="2374" w:type="dxa"/>
          </w:tcPr>
          <w:p w:rsidR="00F05FF3" w:rsidRPr="002533A9" w:rsidRDefault="00F05FF3" w:rsidP="00985670">
            <w:pPr>
              <w:jc w:val="both"/>
              <w:rPr>
                <w:color w:val="000000"/>
              </w:rPr>
            </w:pPr>
            <w:r w:rsidRPr="002533A9">
              <w:rPr>
                <w:color w:val="000000"/>
              </w:rPr>
              <w:t>/Е.Н. Давыдова/</w:t>
            </w:r>
          </w:p>
        </w:tc>
      </w:tr>
      <w:tr w:rsidR="00F05FF3" w:rsidRPr="002533A9" w:rsidTr="00985670">
        <w:tc>
          <w:tcPr>
            <w:tcW w:w="3227" w:type="dxa"/>
          </w:tcPr>
          <w:p w:rsidR="00F05FF3" w:rsidRDefault="00F05FF3" w:rsidP="00985670">
            <w:pPr>
              <w:rPr>
                <w:color w:val="000000"/>
                <w:sz w:val="16"/>
              </w:rPr>
            </w:pPr>
          </w:p>
          <w:p w:rsidR="00F05FF3" w:rsidRPr="002533A9" w:rsidRDefault="00F05FF3" w:rsidP="00985670">
            <w:pPr>
              <w:rPr>
                <w:color w:val="000000"/>
                <w:sz w:val="16"/>
              </w:rPr>
            </w:pPr>
          </w:p>
        </w:tc>
        <w:tc>
          <w:tcPr>
            <w:tcW w:w="1701" w:type="dxa"/>
          </w:tcPr>
          <w:p w:rsidR="00F05FF3" w:rsidRPr="002533A9" w:rsidRDefault="00F05FF3" w:rsidP="00985670">
            <w:pPr>
              <w:jc w:val="both"/>
              <w:rPr>
                <w:color w:val="000000"/>
                <w:sz w:val="16"/>
              </w:rPr>
            </w:pPr>
          </w:p>
        </w:tc>
        <w:tc>
          <w:tcPr>
            <w:tcW w:w="2551" w:type="dxa"/>
            <w:tcBorders>
              <w:top w:val="single" w:sz="4" w:space="0" w:color="auto"/>
            </w:tcBorders>
          </w:tcPr>
          <w:p w:rsidR="00F05FF3" w:rsidRPr="002533A9" w:rsidRDefault="00F05FF3" w:rsidP="00985670">
            <w:pPr>
              <w:jc w:val="center"/>
              <w:rPr>
                <w:color w:val="000000"/>
                <w:sz w:val="16"/>
              </w:rPr>
            </w:pPr>
          </w:p>
        </w:tc>
        <w:tc>
          <w:tcPr>
            <w:tcW w:w="2374" w:type="dxa"/>
          </w:tcPr>
          <w:p w:rsidR="00F05FF3" w:rsidRPr="002533A9" w:rsidRDefault="00F05FF3" w:rsidP="00985670">
            <w:pPr>
              <w:rPr>
                <w:color w:val="000000"/>
                <w:sz w:val="16"/>
              </w:rPr>
            </w:pPr>
          </w:p>
        </w:tc>
      </w:tr>
    </w:tbl>
    <w:p w:rsidR="00F05FF3" w:rsidRPr="00F05FF3" w:rsidRDefault="00F05FF3" w:rsidP="00F05FF3">
      <w:pPr>
        <w:ind w:firstLine="567"/>
        <w:rPr>
          <w:sz w:val="16"/>
        </w:rPr>
      </w:pPr>
    </w:p>
    <w:p w:rsidR="00F05FF3" w:rsidRPr="002533A9" w:rsidRDefault="00F05FF3" w:rsidP="00F05FF3">
      <w:pPr>
        <w:ind w:firstLine="567"/>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1701"/>
        <w:gridCol w:w="2551"/>
        <w:gridCol w:w="2374"/>
      </w:tblGrid>
      <w:tr w:rsidR="00F05FF3" w:rsidRPr="002533A9" w:rsidTr="00985670">
        <w:tc>
          <w:tcPr>
            <w:tcW w:w="3227" w:type="dxa"/>
          </w:tcPr>
          <w:p w:rsidR="00F05FF3" w:rsidRPr="002533A9" w:rsidRDefault="00F05FF3" w:rsidP="00985670">
            <w:pPr>
              <w:jc w:val="both"/>
              <w:rPr>
                <w:color w:val="000000"/>
              </w:rPr>
            </w:pPr>
            <w:r w:rsidRPr="002533A9">
              <w:rPr>
                <w:color w:val="000000"/>
              </w:rPr>
              <w:t>Директор БУ ОО «МР БТИ»</w:t>
            </w:r>
          </w:p>
        </w:tc>
        <w:tc>
          <w:tcPr>
            <w:tcW w:w="1701" w:type="dxa"/>
          </w:tcPr>
          <w:p w:rsidR="00F05FF3" w:rsidRPr="002533A9" w:rsidRDefault="00F05FF3" w:rsidP="00985670">
            <w:pPr>
              <w:jc w:val="both"/>
              <w:rPr>
                <w:color w:val="000000"/>
              </w:rPr>
            </w:pPr>
          </w:p>
        </w:tc>
        <w:tc>
          <w:tcPr>
            <w:tcW w:w="2551" w:type="dxa"/>
            <w:tcBorders>
              <w:bottom w:val="single" w:sz="4" w:space="0" w:color="auto"/>
            </w:tcBorders>
          </w:tcPr>
          <w:p w:rsidR="00F05FF3" w:rsidRPr="002533A9" w:rsidRDefault="00F05FF3" w:rsidP="00985670">
            <w:pPr>
              <w:jc w:val="both"/>
              <w:rPr>
                <w:color w:val="000000"/>
              </w:rPr>
            </w:pPr>
          </w:p>
        </w:tc>
        <w:tc>
          <w:tcPr>
            <w:tcW w:w="2374" w:type="dxa"/>
          </w:tcPr>
          <w:p w:rsidR="00F05FF3" w:rsidRPr="002533A9" w:rsidRDefault="00F05FF3" w:rsidP="00985670">
            <w:pPr>
              <w:jc w:val="both"/>
              <w:rPr>
                <w:color w:val="000000"/>
              </w:rPr>
            </w:pPr>
            <w:r w:rsidRPr="002533A9">
              <w:rPr>
                <w:color w:val="000000"/>
              </w:rPr>
              <w:t>/С.Н. Подрезов/</w:t>
            </w:r>
          </w:p>
        </w:tc>
      </w:tr>
      <w:tr w:rsidR="00F05FF3" w:rsidRPr="002533A9" w:rsidTr="00985670">
        <w:tc>
          <w:tcPr>
            <w:tcW w:w="3227" w:type="dxa"/>
          </w:tcPr>
          <w:p w:rsidR="00F05FF3" w:rsidRPr="002533A9" w:rsidRDefault="00F05FF3" w:rsidP="00985670">
            <w:pPr>
              <w:rPr>
                <w:color w:val="000000"/>
                <w:sz w:val="16"/>
              </w:rPr>
            </w:pPr>
          </w:p>
        </w:tc>
        <w:tc>
          <w:tcPr>
            <w:tcW w:w="1701" w:type="dxa"/>
          </w:tcPr>
          <w:p w:rsidR="00F05FF3" w:rsidRPr="002533A9" w:rsidRDefault="00F05FF3" w:rsidP="00985670">
            <w:pPr>
              <w:jc w:val="both"/>
              <w:rPr>
                <w:color w:val="000000"/>
                <w:sz w:val="16"/>
              </w:rPr>
            </w:pPr>
          </w:p>
        </w:tc>
        <w:tc>
          <w:tcPr>
            <w:tcW w:w="2551" w:type="dxa"/>
            <w:tcBorders>
              <w:top w:val="single" w:sz="4" w:space="0" w:color="auto"/>
            </w:tcBorders>
          </w:tcPr>
          <w:p w:rsidR="00F05FF3" w:rsidRPr="002533A9" w:rsidRDefault="00F05FF3" w:rsidP="00985670">
            <w:pPr>
              <w:jc w:val="center"/>
              <w:rPr>
                <w:color w:val="000000"/>
                <w:sz w:val="16"/>
              </w:rPr>
            </w:pPr>
          </w:p>
        </w:tc>
        <w:tc>
          <w:tcPr>
            <w:tcW w:w="2374" w:type="dxa"/>
          </w:tcPr>
          <w:p w:rsidR="00F05FF3" w:rsidRPr="002533A9" w:rsidRDefault="00F05FF3" w:rsidP="00985670">
            <w:pPr>
              <w:rPr>
                <w:color w:val="000000"/>
                <w:sz w:val="16"/>
              </w:rPr>
            </w:pPr>
          </w:p>
        </w:tc>
      </w:tr>
    </w:tbl>
    <w:p w:rsidR="00726253" w:rsidRDefault="00726253" w:rsidP="00953280">
      <w:pPr>
        <w:ind w:firstLine="567"/>
        <w:rPr>
          <w:sz w:val="16"/>
          <w:szCs w:val="16"/>
        </w:rPr>
      </w:pPr>
    </w:p>
    <w:sectPr w:rsidR="00726253" w:rsidSect="005E4BEF">
      <w:pgSz w:w="11906" w:h="16838" w:code="9"/>
      <w:pgMar w:top="737" w:right="567" w:bottom="680" w:left="1134" w:header="510" w:footer="62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35DA8"/>
    <w:multiLevelType w:val="hybridMultilevel"/>
    <w:tmpl w:val="B948B8D2"/>
    <w:lvl w:ilvl="0" w:tplc="4FAA8D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2CD3ABE"/>
    <w:multiLevelType w:val="hybridMultilevel"/>
    <w:tmpl w:val="9008F7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8B6EAB"/>
    <w:multiLevelType w:val="hybridMultilevel"/>
    <w:tmpl w:val="00FC336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987531"/>
    <w:multiLevelType w:val="multilevel"/>
    <w:tmpl w:val="39C6A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F12AEA"/>
    <w:multiLevelType w:val="hybridMultilevel"/>
    <w:tmpl w:val="24F405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0736612"/>
    <w:multiLevelType w:val="hybridMultilevel"/>
    <w:tmpl w:val="DCE8309A"/>
    <w:lvl w:ilvl="0" w:tplc="2DB4D4B6">
      <w:start w:val="1"/>
      <w:numFmt w:val="decimal"/>
      <w:lvlText w:val="%1."/>
      <w:lvlJc w:val="left"/>
      <w:pPr>
        <w:ind w:left="1086" w:hanging="360"/>
      </w:pPr>
      <w:rPr>
        <w:rFonts w:hint="default"/>
      </w:rPr>
    </w:lvl>
    <w:lvl w:ilvl="1" w:tplc="04190019" w:tentative="1">
      <w:start w:val="1"/>
      <w:numFmt w:val="lowerLetter"/>
      <w:lvlText w:val="%2."/>
      <w:lvlJc w:val="left"/>
      <w:pPr>
        <w:ind w:left="1806" w:hanging="360"/>
      </w:pPr>
    </w:lvl>
    <w:lvl w:ilvl="2" w:tplc="0419001B" w:tentative="1">
      <w:start w:val="1"/>
      <w:numFmt w:val="lowerRoman"/>
      <w:lvlText w:val="%3."/>
      <w:lvlJc w:val="right"/>
      <w:pPr>
        <w:ind w:left="2526" w:hanging="180"/>
      </w:pPr>
    </w:lvl>
    <w:lvl w:ilvl="3" w:tplc="0419000F" w:tentative="1">
      <w:start w:val="1"/>
      <w:numFmt w:val="decimal"/>
      <w:lvlText w:val="%4."/>
      <w:lvlJc w:val="left"/>
      <w:pPr>
        <w:ind w:left="3246" w:hanging="360"/>
      </w:pPr>
    </w:lvl>
    <w:lvl w:ilvl="4" w:tplc="04190019" w:tentative="1">
      <w:start w:val="1"/>
      <w:numFmt w:val="lowerLetter"/>
      <w:lvlText w:val="%5."/>
      <w:lvlJc w:val="left"/>
      <w:pPr>
        <w:ind w:left="3966" w:hanging="360"/>
      </w:pPr>
    </w:lvl>
    <w:lvl w:ilvl="5" w:tplc="0419001B" w:tentative="1">
      <w:start w:val="1"/>
      <w:numFmt w:val="lowerRoman"/>
      <w:lvlText w:val="%6."/>
      <w:lvlJc w:val="right"/>
      <w:pPr>
        <w:ind w:left="4686" w:hanging="180"/>
      </w:pPr>
    </w:lvl>
    <w:lvl w:ilvl="6" w:tplc="0419000F" w:tentative="1">
      <w:start w:val="1"/>
      <w:numFmt w:val="decimal"/>
      <w:lvlText w:val="%7."/>
      <w:lvlJc w:val="left"/>
      <w:pPr>
        <w:ind w:left="5406" w:hanging="360"/>
      </w:pPr>
    </w:lvl>
    <w:lvl w:ilvl="7" w:tplc="04190019" w:tentative="1">
      <w:start w:val="1"/>
      <w:numFmt w:val="lowerLetter"/>
      <w:lvlText w:val="%8."/>
      <w:lvlJc w:val="left"/>
      <w:pPr>
        <w:ind w:left="6126" w:hanging="360"/>
      </w:pPr>
    </w:lvl>
    <w:lvl w:ilvl="8" w:tplc="0419001B" w:tentative="1">
      <w:start w:val="1"/>
      <w:numFmt w:val="lowerRoman"/>
      <w:lvlText w:val="%9."/>
      <w:lvlJc w:val="right"/>
      <w:pPr>
        <w:ind w:left="6846" w:hanging="180"/>
      </w:pPr>
    </w:lvl>
  </w:abstractNum>
  <w:abstractNum w:abstractNumId="6">
    <w:nsid w:val="61302E04"/>
    <w:multiLevelType w:val="multilevel"/>
    <w:tmpl w:val="0419001F"/>
    <w:lvl w:ilvl="0">
      <w:start w:val="1"/>
      <w:numFmt w:val="decimal"/>
      <w:lvlText w:val="%1."/>
      <w:lvlJc w:val="left"/>
      <w:pPr>
        <w:ind w:left="4188" w:hanging="360"/>
      </w:pPr>
    </w:lvl>
    <w:lvl w:ilvl="1">
      <w:start w:val="1"/>
      <w:numFmt w:val="decimal"/>
      <w:lvlText w:val="%1.%2."/>
      <w:lvlJc w:val="left"/>
      <w:pPr>
        <w:ind w:left="4970" w:hanging="432"/>
      </w:pPr>
    </w:lvl>
    <w:lvl w:ilvl="2">
      <w:start w:val="1"/>
      <w:numFmt w:val="decimal"/>
      <w:lvlText w:val="%1.%2.%3."/>
      <w:lvlJc w:val="left"/>
      <w:pPr>
        <w:ind w:left="5052" w:hanging="504"/>
      </w:pPr>
    </w:lvl>
    <w:lvl w:ilvl="3">
      <w:start w:val="1"/>
      <w:numFmt w:val="decimal"/>
      <w:lvlText w:val="%1.%2.%3.%4."/>
      <w:lvlJc w:val="left"/>
      <w:pPr>
        <w:ind w:left="5556" w:hanging="648"/>
      </w:pPr>
    </w:lvl>
    <w:lvl w:ilvl="4">
      <w:start w:val="1"/>
      <w:numFmt w:val="decimal"/>
      <w:lvlText w:val="%1.%2.%3.%4.%5."/>
      <w:lvlJc w:val="left"/>
      <w:pPr>
        <w:ind w:left="6060" w:hanging="792"/>
      </w:pPr>
    </w:lvl>
    <w:lvl w:ilvl="5">
      <w:start w:val="1"/>
      <w:numFmt w:val="decimal"/>
      <w:lvlText w:val="%1.%2.%3.%4.%5.%6."/>
      <w:lvlJc w:val="left"/>
      <w:pPr>
        <w:ind w:left="6564" w:hanging="936"/>
      </w:pPr>
    </w:lvl>
    <w:lvl w:ilvl="6">
      <w:start w:val="1"/>
      <w:numFmt w:val="decimal"/>
      <w:lvlText w:val="%1.%2.%3.%4.%5.%6.%7."/>
      <w:lvlJc w:val="left"/>
      <w:pPr>
        <w:ind w:left="7068" w:hanging="1080"/>
      </w:pPr>
    </w:lvl>
    <w:lvl w:ilvl="7">
      <w:start w:val="1"/>
      <w:numFmt w:val="decimal"/>
      <w:lvlText w:val="%1.%2.%3.%4.%5.%6.%7.%8."/>
      <w:lvlJc w:val="left"/>
      <w:pPr>
        <w:ind w:left="7572" w:hanging="1224"/>
      </w:pPr>
    </w:lvl>
    <w:lvl w:ilvl="8">
      <w:start w:val="1"/>
      <w:numFmt w:val="decimal"/>
      <w:lvlText w:val="%1.%2.%3.%4.%5.%6.%7.%8.%9."/>
      <w:lvlJc w:val="left"/>
      <w:pPr>
        <w:ind w:left="8148" w:hanging="1440"/>
      </w:pPr>
    </w:lvl>
  </w:abstractNum>
  <w:abstractNum w:abstractNumId="7">
    <w:nsid w:val="748D0B31"/>
    <w:multiLevelType w:val="hybridMultilevel"/>
    <w:tmpl w:val="A28C648A"/>
    <w:lvl w:ilvl="0" w:tplc="BDFC16CA">
      <w:start w:val="1"/>
      <w:numFmt w:val="decimal"/>
      <w:lvlText w:val="%1)"/>
      <w:lvlJc w:val="left"/>
      <w:pPr>
        <w:ind w:left="1086" w:hanging="360"/>
      </w:pPr>
      <w:rPr>
        <w:rFonts w:hint="default"/>
      </w:rPr>
    </w:lvl>
    <w:lvl w:ilvl="1" w:tplc="04190019" w:tentative="1">
      <w:start w:val="1"/>
      <w:numFmt w:val="lowerLetter"/>
      <w:lvlText w:val="%2."/>
      <w:lvlJc w:val="left"/>
      <w:pPr>
        <w:ind w:left="1806" w:hanging="360"/>
      </w:pPr>
    </w:lvl>
    <w:lvl w:ilvl="2" w:tplc="0419001B" w:tentative="1">
      <w:start w:val="1"/>
      <w:numFmt w:val="lowerRoman"/>
      <w:lvlText w:val="%3."/>
      <w:lvlJc w:val="right"/>
      <w:pPr>
        <w:ind w:left="2526" w:hanging="180"/>
      </w:pPr>
    </w:lvl>
    <w:lvl w:ilvl="3" w:tplc="0419000F" w:tentative="1">
      <w:start w:val="1"/>
      <w:numFmt w:val="decimal"/>
      <w:lvlText w:val="%4."/>
      <w:lvlJc w:val="left"/>
      <w:pPr>
        <w:ind w:left="3246" w:hanging="360"/>
      </w:pPr>
    </w:lvl>
    <w:lvl w:ilvl="4" w:tplc="04190019" w:tentative="1">
      <w:start w:val="1"/>
      <w:numFmt w:val="lowerLetter"/>
      <w:lvlText w:val="%5."/>
      <w:lvlJc w:val="left"/>
      <w:pPr>
        <w:ind w:left="3966" w:hanging="360"/>
      </w:pPr>
    </w:lvl>
    <w:lvl w:ilvl="5" w:tplc="0419001B" w:tentative="1">
      <w:start w:val="1"/>
      <w:numFmt w:val="lowerRoman"/>
      <w:lvlText w:val="%6."/>
      <w:lvlJc w:val="right"/>
      <w:pPr>
        <w:ind w:left="4686" w:hanging="180"/>
      </w:pPr>
    </w:lvl>
    <w:lvl w:ilvl="6" w:tplc="0419000F" w:tentative="1">
      <w:start w:val="1"/>
      <w:numFmt w:val="decimal"/>
      <w:lvlText w:val="%7."/>
      <w:lvlJc w:val="left"/>
      <w:pPr>
        <w:ind w:left="5406" w:hanging="360"/>
      </w:pPr>
    </w:lvl>
    <w:lvl w:ilvl="7" w:tplc="04190019" w:tentative="1">
      <w:start w:val="1"/>
      <w:numFmt w:val="lowerLetter"/>
      <w:lvlText w:val="%8."/>
      <w:lvlJc w:val="left"/>
      <w:pPr>
        <w:ind w:left="6126" w:hanging="360"/>
      </w:pPr>
    </w:lvl>
    <w:lvl w:ilvl="8" w:tplc="0419001B" w:tentative="1">
      <w:start w:val="1"/>
      <w:numFmt w:val="lowerRoman"/>
      <w:lvlText w:val="%9."/>
      <w:lvlJc w:val="right"/>
      <w:pPr>
        <w:ind w:left="6846" w:hanging="180"/>
      </w:pPr>
    </w:lvl>
  </w:abstractNum>
  <w:abstractNum w:abstractNumId="8">
    <w:nsid w:val="78FE0193"/>
    <w:multiLevelType w:val="hybridMultilevel"/>
    <w:tmpl w:val="87D8E096"/>
    <w:lvl w:ilvl="0" w:tplc="812268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4"/>
  </w:num>
  <w:num w:numId="3">
    <w:abstractNumId w:val="0"/>
  </w:num>
  <w:num w:numId="4">
    <w:abstractNumId w:val="8"/>
  </w:num>
  <w:num w:numId="5">
    <w:abstractNumId w:val="2"/>
  </w:num>
  <w:num w:numId="6">
    <w:abstractNumId w:val="6"/>
  </w:num>
  <w:num w:numId="7">
    <w:abstractNumId w:val="1"/>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0A4"/>
    <w:rsid w:val="0000043B"/>
    <w:rsid w:val="000015D2"/>
    <w:rsid w:val="00006B4C"/>
    <w:rsid w:val="0003026F"/>
    <w:rsid w:val="000611DA"/>
    <w:rsid w:val="00093EC8"/>
    <w:rsid w:val="000955DF"/>
    <w:rsid w:val="00095D8E"/>
    <w:rsid w:val="000A09FD"/>
    <w:rsid w:val="000A1098"/>
    <w:rsid w:val="000B2881"/>
    <w:rsid w:val="000D79E5"/>
    <w:rsid w:val="000E4D92"/>
    <w:rsid w:val="000F1910"/>
    <w:rsid w:val="00122EAC"/>
    <w:rsid w:val="0012325B"/>
    <w:rsid w:val="00124A89"/>
    <w:rsid w:val="00132449"/>
    <w:rsid w:val="00146853"/>
    <w:rsid w:val="00176381"/>
    <w:rsid w:val="0018125E"/>
    <w:rsid w:val="00185FF3"/>
    <w:rsid w:val="001923CE"/>
    <w:rsid w:val="00197D86"/>
    <w:rsid w:val="001A36DC"/>
    <w:rsid w:val="001B2248"/>
    <w:rsid w:val="001B4521"/>
    <w:rsid w:val="001F4A07"/>
    <w:rsid w:val="001F5D38"/>
    <w:rsid w:val="00207F90"/>
    <w:rsid w:val="002219FE"/>
    <w:rsid w:val="00230F7B"/>
    <w:rsid w:val="00231953"/>
    <w:rsid w:val="0024126F"/>
    <w:rsid w:val="00245773"/>
    <w:rsid w:val="00246347"/>
    <w:rsid w:val="00246599"/>
    <w:rsid w:val="002474EA"/>
    <w:rsid w:val="002526B3"/>
    <w:rsid w:val="00267685"/>
    <w:rsid w:val="00272938"/>
    <w:rsid w:val="00274845"/>
    <w:rsid w:val="002912D5"/>
    <w:rsid w:val="00292CD2"/>
    <w:rsid w:val="002A2673"/>
    <w:rsid w:val="002A417A"/>
    <w:rsid w:val="002A6A30"/>
    <w:rsid w:val="002B0773"/>
    <w:rsid w:val="002B625A"/>
    <w:rsid w:val="002D1222"/>
    <w:rsid w:val="002E576A"/>
    <w:rsid w:val="002E7892"/>
    <w:rsid w:val="003171A8"/>
    <w:rsid w:val="00344ED5"/>
    <w:rsid w:val="00346FAB"/>
    <w:rsid w:val="003521F0"/>
    <w:rsid w:val="00357C0C"/>
    <w:rsid w:val="00370445"/>
    <w:rsid w:val="0038070A"/>
    <w:rsid w:val="0038749E"/>
    <w:rsid w:val="00396C15"/>
    <w:rsid w:val="003A4D06"/>
    <w:rsid w:val="003B1523"/>
    <w:rsid w:val="003C2FB7"/>
    <w:rsid w:val="003C41D5"/>
    <w:rsid w:val="003C492C"/>
    <w:rsid w:val="003C4C8B"/>
    <w:rsid w:val="003E510D"/>
    <w:rsid w:val="003F0546"/>
    <w:rsid w:val="0040522D"/>
    <w:rsid w:val="00407B8D"/>
    <w:rsid w:val="00413A48"/>
    <w:rsid w:val="00426DE7"/>
    <w:rsid w:val="00431F89"/>
    <w:rsid w:val="00465154"/>
    <w:rsid w:val="004759CC"/>
    <w:rsid w:val="004779A6"/>
    <w:rsid w:val="00490356"/>
    <w:rsid w:val="00493D24"/>
    <w:rsid w:val="00493F97"/>
    <w:rsid w:val="00495E7E"/>
    <w:rsid w:val="004A490F"/>
    <w:rsid w:val="004C330C"/>
    <w:rsid w:val="004D62E7"/>
    <w:rsid w:val="004F51A9"/>
    <w:rsid w:val="0050074B"/>
    <w:rsid w:val="005055E2"/>
    <w:rsid w:val="00505707"/>
    <w:rsid w:val="00510CA2"/>
    <w:rsid w:val="0052041B"/>
    <w:rsid w:val="005232AF"/>
    <w:rsid w:val="005316A9"/>
    <w:rsid w:val="00535ACA"/>
    <w:rsid w:val="005434AD"/>
    <w:rsid w:val="00547592"/>
    <w:rsid w:val="005479CF"/>
    <w:rsid w:val="00555151"/>
    <w:rsid w:val="00555906"/>
    <w:rsid w:val="00562F9B"/>
    <w:rsid w:val="005654F9"/>
    <w:rsid w:val="005674DE"/>
    <w:rsid w:val="00567ED7"/>
    <w:rsid w:val="0057315B"/>
    <w:rsid w:val="00583597"/>
    <w:rsid w:val="005867D9"/>
    <w:rsid w:val="00590BEC"/>
    <w:rsid w:val="00590FBC"/>
    <w:rsid w:val="005A0502"/>
    <w:rsid w:val="005B5A3A"/>
    <w:rsid w:val="005D0458"/>
    <w:rsid w:val="005D581D"/>
    <w:rsid w:val="005E4BEF"/>
    <w:rsid w:val="0060298F"/>
    <w:rsid w:val="00604DF6"/>
    <w:rsid w:val="0063101E"/>
    <w:rsid w:val="006348FD"/>
    <w:rsid w:val="0065353D"/>
    <w:rsid w:val="00656058"/>
    <w:rsid w:val="00657D73"/>
    <w:rsid w:val="00662EC8"/>
    <w:rsid w:val="00667D8B"/>
    <w:rsid w:val="00683B73"/>
    <w:rsid w:val="00693DB6"/>
    <w:rsid w:val="006A645C"/>
    <w:rsid w:val="006B1110"/>
    <w:rsid w:val="006B17D2"/>
    <w:rsid w:val="006D0B3D"/>
    <w:rsid w:val="006E1AA1"/>
    <w:rsid w:val="006F0499"/>
    <w:rsid w:val="00713F1D"/>
    <w:rsid w:val="00717EF7"/>
    <w:rsid w:val="00726253"/>
    <w:rsid w:val="00733152"/>
    <w:rsid w:val="0073530C"/>
    <w:rsid w:val="00735F73"/>
    <w:rsid w:val="007412F4"/>
    <w:rsid w:val="007471FD"/>
    <w:rsid w:val="007671B3"/>
    <w:rsid w:val="00770F45"/>
    <w:rsid w:val="00783D11"/>
    <w:rsid w:val="007A30A4"/>
    <w:rsid w:val="007A65D5"/>
    <w:rsid w:val="007C2B54"/>
    <w:rsid w:val="007D1621"/>
    <w:rsid w:val="007D2525"/>
    <w:rsid w:val="007D3A0B"/>
    <w:rsid w:val="007D7766"/>
    <w:rsid w:val="007F7806"/>
    <w:rsid w:val="008128E2"/>
    <w:rsid w:val="00842CCA"/>
    <w:rsid w:val="00856211"/>
    <w:rsid w:val="008572E8"/>
    <w:rsid w:val="00863182"/>
    <w:rsid w:val="00887DF3"/>
    <w:rsid w:val="008943A5"/>
    <w:rsid w:val="008A0F90"/>
    <w:rsid w:val="008A6365"/>
    <w:rsid w:val="008D2583"/>
    <w:rsid w:val="008E4D07"/>
    <w:rsid w:val="008F0185"/>
    <w:rsid w:val="008F3A23"/>
    <w:rsid w:val="008F48BC"/>
    <w:rsid w:val="009301E2"/>
    <w:rsid w:val="009339E6"/>
    <w:rsid w:val="00953280"/>
    <w:rsid w:val="00972FE5"/>
    <w:rsid w:val="0097743B"/>
    <w:rsid w:val="009806B3"/>
    <w:rsid w:val="009850E8"/>
    <w:rsid w:val="00985670"/>
    <w:rsid w:val="009940E8"/>
    <w:rsid w:val="009A370D"/>
    <w:rsid w:val="009C3327"/>
    <w:rsid w:val="009C74DB"/>
    <w:rsid w:val="009F1F95"/>
    <w:rsid w:val="009F2D6B"/>
    <w:rsid w:val="00A03C40"/>
    <w:rsid w:val="00A06544"/>
    <w:rsid w:val="00A07063"/>
    <w:rsid w:val="00A07676"/>
    <w:rsid w:val="00A22117"/>
    <w:rsid w:val="00A23674"/>
    <w:rsid w:val="00A24F1F"/>
    <w:rsid w:val="00A32EB2"/>
    <w:rsid w:val="00A3737B"/>
    <w:rsid w:val="00A563A4"/>
    <w:rsid w:val="00A7285B"/>
    <w:rsid w:val="00A744D1"/>
    <w:rsid w:val="00A759F2"/>
    <w:rsid w:val="00A77590"/>
    <w:rsid w:val="00AA4E2C"/>
    <w:rsid w:val="00AA6D79"/>
    <w:rsid w:val="00AB5F7B"/>
    <w:rsid w:val="00AC3823"/>
    <w:rsid w:val="00AC3F02"/>
    <w:rsid w:val="00AF29F1"/>
    <w:rsid w:val="00AF5C7A"/>
    <w:rsid w:val="00AF6D8B"/>
    <w:rsid w:val="00B00C1D"/>
    <w:rsid w:val="00B05F7D"/>
    <w:rsid w:val="00B17FDF"/>
    <w:rsid w:val="00B23088"/>
    <w:rsid w:val="00B40CB3"/>
    <w:rsid w:val="00B42FB7"/>
    <w:rsid w:val="00B6131F"/>
    <w:rsid w:val="00B73DFF"/>
    <w:rsid w:val="00B80689"/>
    <w:rsid w:val="00BA0BFF"/>
    <w:rsid w:val="00BA257C"/>
    <w:rsid w:val="00BA6FDA"/>
    <w:rsid w:val="00BB0552"/>
    <w:rsid w:val="00BD4433"/>
    <w:rsid w:val="00C23177"/>
    <w:rsid w:val="00C312BC"/>
    <w:rsid w:val="00C31AED"/>
    <w:rsid w:val="00C40528"/>
    <w:rsid w:val="00C7053D"/>
    <w:rsid w:val="00C71114"/>
    <w:rsid w:val="00C86B26"/>
    <w:rsid w:val="00C877F4"/>
    <w:rsid w:val="00C87906"/>
    <w:rsid w:val="00C92209"/>
    <w:rsid w:val="00CA521F"/>
    <w:rsid w:val="00CA66BB"/>
    <w:rsid w:val="00CB3AAF"/>
    <w:rsid w:val="00CB4517"/>
    <w:rsid w:val="00CB563D"/>
    <w:rsid w:val="00CC7EEC"/>
    <w:rsid w:val="00CE5F10"/>
    <w:rsid w:val="00D01D36"/>
    <w:rsid w:val="00D037A4"/>
    <w:rsid w:val="00D0619D"/>
    <w:rsid w:val="00D12D6B"/>
    <w:rsid w:val="00D14AE8"/>
    <w:rsid w:val="00D20AE9"/>
    <w:rsid w:val="00D23A41"/>
    <w:rsid w:val="00D54B51"/>
    <w:rsid w:val="00D5593E"/>
    <w:rsid w:val="00D76AAD"/>
    <w:rsid w:val="00D83E19"/>
    <w:rsid w:val="00D8656A"/>
    <w:rsid w:val="00D93623"/>
    <w:rsid w:val="00D942B3"/>
    <w:rsid w:val="00DB2FA2"/>
    <w:rsid w:val="00DC063D"/>
    <w:rsid w:val="00DC1821"/>
    <w:rsid w:val="00DC5BC5"/>
    <w:rsid w:val="00DD1048"/>
    <w:rsid w:val="00DD36CD"/>
    <w:rsid w:val="00DD439B"/>
    <w:rsid w:val="00DD45ED"/>
    <w:rsid w:val="00DE099A"/>
    <w:rsid w:val="00E057D2"/>
    <w:rsid w:val="00E33A17"/>
    <w:rsid w:val="00E44268"/>
    <w:rsid w:val="00E66061"/>
    <w:rsid w:val="00E70143"/>
    <w:rsid w:val="00E740D0"/>
    <w:rsid w:val="00E76C49"/>
    <w:rsid w:val="00E77B48"/>
    <w:rsid w:val="00E8149E"/>
    <w:rsid w:val="00E971EE"/>
    <w:rsid w:val="00EB32B2"/>
    <w:rsid w:val="00EB627F"/>
    <w:rsid w:val="00EC1C54"/>
    <w:rsid w:val="00EC28FD"/>
    <w:rsid w:val="00EC7003"/>
    <w:rsid w:val="00ED236D"/>
    <w:rsid w:val="00ED53A0"/>
    <w:rsid w:val="00EF2293"/>
    <w:rsid w:val="00EF3F1E"/>
    <w:rsid w:val="00EF720F"/>
    <w:rsid w:val="00F05FF3"/>
    <w:rsid w:val="00F21AAF"/>
    <w:rsid w:val="00F228F6"/>
    <w:rsid w:val="00F32C05"/>
    <w:rsid w:val="00F335A4"/>
    <w:rsid w:val="00F33885"/>
    <w:rsid w:val="00F530B1"/>
    <w:rsid w:val="00F56115"/>
    <w:rsid w:val="00F6268F"/>
    <w:rsid w:val="00F757B0"/>
    <w:rsid w:val="00F821A9"/>
    <w:rsid w:val="00FA1CA5"/>
    <w:rsid w:val="00FD1794"/>
    <w:rsid w:val="00FE25F7"/>
    <w:rsid w:val="00FE3177"/>
    <w:rsid w:val="00FE40C0"/>
    <w:rsid w:val="00FF2562"/>
    <w:rsid w:val="00FF38EC"/>
    <w:rsid w:val="00FF6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0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1,Основной текст Знак Знак, Знак13 Знак Знак, Знак13 Знак1"/>
    <w:basedOn w:val="a"/>
    <w:link w:val="a4"/>
    <w:rsid w:val="007A30A4"/>
    <w:pPr>
      <w:jc w:val="both"/>
    </w:pPr>
    <w:rPr>
      <w:sz w:val="28"/>
      <w:szCs w:val="20"/>
    </w:rPr>
  </w:style>
  <w:style w:type="character" w:customStyle="1" w:styleId="a4">
    <w:name w:val="Основной текст Знак"/>
    <w:aliases w:val="Основной текст Знак1 Знак,Основной текст Знак Знак Знак, Знак13 Знак Знак Знак, Знак13 Знак1 Знак"/>
    <w:basedOn w:val="a0"/>
    <w:link w:val="a3"/>
    <w:rsid w:val="007A30A4"/>
    <w:rPr>
      <w:rFonts w:ascii="Times New Roman" w:eastAsia="Times New Roman" w:hAnsi="Times New Roman" w:cs="Times New Roman"/>
      <w:sz w:val="28"/>
      <w:szCs w:val="20"/>
      <w:lang w:eastAsia="ru-RU"/>
    </w:rPr>
  </w:style>
  <w:style w:type="paragraph" w:styleId="a5">
    <w:name w:val="Body Text Indent"/>
    <w:aliases w:val="Основной текст с отступом Знак1 Знак,Основной текст 1 Знак1 Знак,Нумерованный список !! Знак1 Знак,Надин стиль Знак1 Знак,Основной текст с отступом Знак Знак Знак,Основной текст 1 Знак Знак Знак"/>
    <w:basedOn w:val="a"/>
    <w:link w:val="1"/>
    <w:rsid w:val="007A30A4"/>
    <w:pPr>
      <w:ind w:firstLine="709"/>
      <w:jc w:val="both"/>
    </w:pPr>
    <w:rPr>
      <w:sz w:val="28"/>
      <w:szCs w:val="20"/>
      <w:lang w:val="en-US"/>
    </w:rPr>
  </w:style>
  <w:style w:type="character" w:customStyle="1" w:styleId="a6">
    <w:name w:val="Основной текст с отступом Знак"/>
    <w:basedOn w:val="a0"/>
    <w:uiPriority w:val="99"/>
    <w:semiHidden/>
    <w:rsid w:val="007A30A4"/>
    <w:rPr>
      <w:rFonts w:ascii="Times New Roman" w:eastAsia="Times New Roman" w:hAnsi="Times New Roman" w:cs="Times New Roman"/>
      <w:sz w:val="24"/>
      <w:szCs w:val="24"/>
      <w:lang w:eastAsia="ru-RU"/>
    </w:rPr>
  </w:style>
  <w:style w:type="character" w:customStyle="1" w:styleId="1">
    <w:name w:val="Основной текст с отступом Знак1"/>
    <w:aliases w:val="Основной текст с отступом Знак1 Знак Знак,Основной текст 1 Знак1 Знак Знак,Нумерованный список !! Знак1 Знак Знак,Надин стиль Знак1 Знак Знак,Основной текст с отступом Знак Знак Знак Знак"/>
    <w:link w:val="a5"/>
    <w:locked/>
    <w:rsid w:val="007A30A4"/>
    <w:rPr>
      <w:rFonts w:ascii="Times New Roman" w:eastAsia="Times New Roman" w:hAnsi="Times New Roman" w:cs="Times New Roman"/>
      <w:sz w:val="28"/>
      <w:szCs w:val="20"/>
      <w:lang w:val="en-US" w:eastAsia="ru-RU"/>
    </w:rPr>
  </w:style>
  <w:style w:type="paragraph" w:customStyle="1" w:styleId="a7">
    <w:name w:val="ÎñíîâíîéÍåðàçðûâ"/>
    <w:basedOn w:val="a3"/>
    <w:next w:val="a3"/>
    <w:rsid w:val="007A30A4"/>
    <w:pPr>
      <w:keepNext/>
      <w:overflowPunct w:val="0"/>
      <w:autoSpaceDE w:val="0"/>
      <w:autoSpaceDN w:val="0"/>
      <w:adjustRightInd w:val="0"/>
      <w:spacing w:after="200"/>
      <w:textAlignment w:val="baseline"/>
    </w:pPr>
    <w:rPr>
      <w:sz w:val="24"/>
    </w:rPr>
  </w:style>
  <w:style w:type="paragraph" w:styleId="a8">
    <w:name w:val="Balloon Text"/>
    <w:basedOn w:val="a"/>
    <w:link w:val="a9"/>
    <w:uiPriority w:val="99"/>
    <w:semiHidden/>
    <w:unhideWhenUsed/>
    <w:rsid w:val="007A30A4"/>
    <w:rPr>
      <w:rFonts w:ascii="Tahoma" w:hAnsi="Tahoma" w:cs="Tahoma"/>
      <w:sz w:val="16"/>
      <w:szCs w:val="16"/>
    </w:rPr>
  </w:style>
  <w:style w:type="character" w:customStyle="1" w:styleId="a9">
    <w:name w:val="Текст выноски Знак"/>
    <w:basedOn w:val="a0"/>
    <w:link w:val="a8"/>
    <w:uiPriority w:val="99"/>
    <w:semiHidden/>
    <w:rsid w:val="007A30A4"/>
    <w:rPr>
      <w:rFonts w:ascii="Tahoma" w:eastAsia="Times New Roman" w:hAnsi="Tahoma" w:cs="Tahoma"/>
      <w:sz w:val="16"/>
      <w:szCs w:val="16"/>
      <w:lang w:eastAsia="ru-RU"/>
    </w:rPr>
  </w:style>
  <w:style w:type="character" w:styleId="aa">
    <w:name w:val="Hyperlink"/>
    <w:uiPriority w:val="99"/>
    <w:unhideWhenUsed/>
    <w:rsid w:val="00C92209"/>
    <w:rPr>
      <w:color w:val="0000FF"/>
      <w:u w:val="single"/>
    </w:rPr>
  </w:style>
  <w:style w:type="table" w:styleId="ab">
    <w:name w:val="Table Grid"/>
    <w:basedOn w:val="a1"/>
    <w:uiPriority w:val="59"/>
    <w:rsid w:val="00AF29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2526B3"/>
    <w:pPr>
      <w:spacing w:before="100" w:beforeAutospacing="1" w:after="100" w:afterAutospacing="1"/>
    </w:pPr>
  </w:style>
  <w:style w:type="paragraph" w:styleId="ac">
    <w:name w:val="List Paragraph"/>
    <w:basedOn w:val="a"/>
    <w:uiPriority w:val="34"/>
    <w:qFormat/>
    <w:rsid w:val="00A32EB2"/>
    <w:pPr>
      <w:ind w:left="720"/>
      <w:contextualSpacing/>
    </w:pPr>
  </w:style>
  <w:style w:type="character" w:customStyle="1" w:styleId="ad">
    <w:name w:val="Отдел Знак"/>
    <w:basedOn w:val="a0"/>
    <w:link w:val="ae"/>
    <w:locked/>
    <w:rsid w:val="0040522D"/>
    <w:rPr>
      <w:b/>
      <w:bCs/>
      <w:i/>
      <w:iCs/>
    </w:rPr>
  </w:style>
  <w:style w:type="paragraph" w:customStyle="1" w:styleId="ae">
    <w:name w:val="Отдел"/>
    <w:basedOn w:val="a"/>
    <w:link w:val="ad"/>
    <w:rsid w:val="0040522D"/>
    <w:pPr>
      <w:keepNext/>
      <w:keepLines/>
      <w:pBdr>
        <w:bottom w:val="single" w:sz="8" w:space="2" w:color="auto"/>
      </w:pBdr>
      <w:tabs>
        <w:tab w:val="left" w:pos="748"/>
        <w:tab w:val="left" w:pos="4680"/>
        <w:tab w:val="left" w:pos="5640"/>
      </w:tabs>
      <w:autoSpaceDE w:val="0"/>
      <w:autoSpaceDN w:val="0"/>
      <w:adjustRightInd w:val="0"/>
      <w:spacing w:before="120"/>
      <w:outlineLvl w:val="0"/>
    </w:pPr>
    <w:rPr>
      <w:rFonts w:asciiTheme="minorHAnsi" w:eastAsiaTheme="minorHAnsi" w:hAnsiTheme="minorHAnsi" w:cstheme="minorBidi"/>
      <w:b/>
      <w:bCs/>
      <w:i/>
      <w:iCs/>
      <w:sz w:val="22"/>
      <w:szCs w:val="22"/>
      <w:lang w:eastAsia="en-US"/>
    </w:rPr>
  </w:style>
  <w:style w:type="character" w:customStyle="1" w:styleId="js-extracted-address">
    <w:name w:val="js-extracted-address"/>
    <w:basedOn w:val="a0"/>
    <w:rsid w:val="0040522D"/>
  </w:style>
  <w:style w:type="paragraph" w:customStyle="1" w:styleId="ConsNormal">
    <w:name w:val="ConsNormal"/>
    <w:rsid w:val="002B625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
    <w:name w:val="Normal (Web)"/>
    <w:basedOn w:val="a"/>
    <w:uiPriority w:val="99"/>
    <w:unhideWhenUsed/>
    <w:rsid w:val="00D54B51"/>
    <w:pPr>
      <w:spacing w:before="100" w:beforeAutospacing="1" w:after="119"/>
    </w:pPr>
  </w:style>
  <w:style w:type="character" w:customStyle="1" w:styleId="10">
    <w:name w:val="Основной шрифт абзаца1"/>
    <w:rsid w:val="00BA25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0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1,Основной текст Знак Знак, Знак13 Знак Знак, Знак13 Знак1"/>
    <w:basedOn w:val="a"/>
    <w:link w:val="a4"/>
    <w:rsid w:val="007A30A4"/>
    <w:pPr>
      <w:jc w:val="both"/>
    </w:pPr>
    <w:rPr>
      <w:sz w:val="28"/>
      <w:szCs w:val="20"/>
    </w:rPr>
  </w:style>
  <w:style w:type="character" w:customStyle="1" w:styleId="a4">
    <w:name w:val="Основной текст Знак"/>
    <w:aliases w:val="Основной текст Знак1 Знак,Основной текст Знак Знак Знак, Знак13 Знак Знак Знак, Знак13 Знак1 Знак"/>
    <w:basedOn w:val="a0"/>
    <w:link w:val="a3"/>
    <w:rsid w:val="007A30A4"/>
    <w:rPr>
      <w:rFonts w:ascii="Times New Roman" w:eastAsia="Times New Roman" w:hAnsi="Times New Roman" w:cs="Times New Roman"/>
      <w:sz w:val="28"/>
      <w:szCs w:val="20"/>
      <w:lang w:eastAsia="ru-RU"/>
    </w:rPr>
  </w:style>
  <w:style w:type="paragraph" w:styleId="a5">
    <w:name w:val="Body Text Indent"/>
    <w:aliases w:val="Основной текст с отступом Знак1 Знак,Основной текст 1 Знак1 Знак,Нумерованный список !! Знак1 Знак,Надин стиль Знак1 Знак,Основной текст с отступом Знак Знак Знак,Основной текст 1 Знак Знак Знак"/>
    <w:basedOn w:val="a"/>
    <w:link w:val="1"/>
    <w:rsid w:val="007A30A4"/>
    <w:pPr>
      <w:ind w:firstLine="709"/>
      <w:jc w:val="both"/>
    </w:pPr>
    <w:rPr>
      <w:sz w:val="28"/>
      <w:szCs w:val="20"/>
      <w:lang w:val="en-US"/>
    </w:rPr>
  </w:style>
  <w:style w:type="character" w:customStyle="1" w:styleId="a6">
    <w:name w:val="Основной текст с отступом Знак"/>
    <w:basedOn w:val="a0"/>
    <w:uiPriority w:val="99"/>
    <w:semiHidden/>
    <w:rsid w:val="007A30A4"/>
    <w:rPr>
      <w:rFonts w:ascii="Times New Roman" w:eastAsia="Times New Roman" w:hAnsi="Times New Roman" w:cs="Times New Roman"/>
      <w:sz w:val="24"/>
      <w:szCs w:val="24"/>
      <w:lang w:eastAsia="ru-RU"/>
    </w:rPr>
  </w:style>
  <w:style w:type="character" w:customStyle="1" w:styleId="1">
    <w:name w:val="Основной текст с отступом Знак1"/>
    <w:aliases w:val="Основной текст с отступом Знак1 Знак Знак,Основной текст 1 Знак1 Знак Знак,Нумерованный список !! Знак1 Знак Знак,Надин стиль Знак1 Знак Знак,Основной текст с отступом Знак Знак Знак Знак"/>
    <w:link w:val="a5"/>
    <w:locked/>
    <w:rsid w:val="007A30A4"/>
    <w:rPr>
      <w:rFonts w:ascii="Times New Roman" w:eastAsia="Times New Roman" w:hAnsi="Times New Roman" w:cs="Times New Roman"/>
      <w:sz w:val="28"/>
      <w:szCs w:val="20"/>
      <w:lang w:val="en-US" w:eastAsia="ru-RU"/>
    </w:rPr>
  </w:style>
  <w:style w:type="paragraph" w:customStyle="1" w:styleId="a7">
    <w:name w:val="ÎñíîâíîéÍåðàçðûâ"/>
    <w:basedOn w:val="a3"/>
    <w:next w:val="a3"/>
    <w:rsid w:val="007A30A4"/>
    <w:pPr>
      <w:keepNext/>
      <w:overflowPunct w:val="0"/>
      <w:autoSpaceDE w:val="0"/>
      <w:autoSpaceDN w:val="0"/>
      <w:adjustRightInd w:val="0"/>
      <w:spacing w:after="200"/>
      <w:textAlignment w:val="baseline"/>
    </w:pPr>
    <w:rPr>
      <w:sz w:val="24"/>
    </w:rPr>
  </w:style>
  <w:style w:type="paragraph" w:styleId="a8">
    <w:name w:val="Balloon Text"/>
    <w:basedOn w:val="a"/>
    <w:link w:val="a9"/>
    <w:uiPriority w:val="99"/>
    <w:semiHidden/>
    <w:unhideWhenUsed/>
    <w:rsid w:val="007A30A4"/>
    <w:rPr>
      <w:rFonts w:ascii="Tahoma" w:hAnsi="Tahoma" w:cs="Tahoma"/>
      <w:sz w:val="16"/>
      <w:szCs w:val="16"/>
    </w:rPr>
  </w:style>
  <w:style w:type="character" w:customStyle="1" w:styleId="a9">
    <w:name w:val="Текст выноски Знак"/>
    <w:basedOn w:val="a0"/>
    <w:link w:val="a8"/>
    <w:uiPriority w:val="99"/>
    <w:semiHidden/>
    <w:rsid w:val="007A30A4"/>
    <w:rPr>
      <w:rFonts w:ascii="Tahoma" w:eastAsia="Times New Roman" w:hAnsi="Tahoma" w:cs="Tahoma"/>
      <w:sz w:val="16"/>
      <w:szCs w:val="16"/>
      <w:lang w:eastAsia="ru-RU"/>
    </w:rPr>
  </w:style>
  <w:style w:type="character" w:styleId="aa">
    <w:name w:val="Hyperlink"/>
    <w:uiPriority w:val="99"/>
    <w:unhideWhenUsed/>
    <w:rsid w:val="00C92209"/>
    <w:rPr>
      <w:color w:val="0000FF"/>
      <w:u w:val="single"/>
    </w:rPr>
  </w:style>
  <w:style w:type="table" w:styleId="ab">
    <w:name w:val="Table Grid"/>
    <w:basedOn w:val="a1"/>
    <w:uiPriority w:val="59"/>
    <w:rsid w:val="00AF29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2526B3"/>
    <w:pPr>
      <w:spacing w:before="100" w:beforeAutospacing="1" w:after="100" w:afterAutospacing="1"/>
    </w:pPr>
  </w:style>
  <w:style w:type="paragraph" w:styleId="ac">
    <w:name w:val="List Paragraph"/>
    <w:basedOn w:val="a"/>
    <w:uiPriority w:val="34"/>
    <w:qFormat/>
    <w:rsid w:val="00A32EB2"/>
    <w:pPr>
      <w:ind w:left="720"/>
      <w:contextualSpacing/>
    </w:pPr>
  </w:style>
  <w:style w:type="character" w:customStyle="1" w:styleId="ad">
    <w:name w:val="Отдел Знак"/>
    <w:basedOn w:val="a0"/>
    <w:link w:val="ae"/>
    <w:locked/>
    <w:rsid w:val="0040522D"/>
    <w:rPr>
      <w:b/>
      <w:bCs/>
      <w:i/>
      <w:iCs/>
    </w:rPr>
  </w:style>
  <w:style w:type="paragraph" w:customStyle="1" w:styleId="ae">
    <w:name w:val="Отдел"/>
    <w:basedOn w:val="a"/>
    <w:link w:val="ad"/>
    <w:rsid w:val="0040522D"/>
    <w:pPr>
      <w:keepNext/>
      <w:keepLines/>
      <w:pBdr>
        <w:bottom w:val="single" w:sz="8" w:space="2" w:color="auto"/>
      </w:pBdr>
      <w:tabs>
        <w:tab w:val="left" w:pos="748"/>
        <w:tab w:val="left" w:pos="4680"/>
        <w:tab w:val="left" w:pos="5640"/>
      </w:tabs>
      <w:autoSpaceDE w:val="0"/>
      <w:autoSpaceDN w:val="0"/>
      <w:adjustRightInd w:val="0"/>
      <w:spacing w:before="120"/>
      <w:outlineLvl w:val="0"/>
    </w:pPr>
    <w:rPr>
      <w:rFonts w:asciiTheme="minorHAnsi" w:eastAsiaTheme="minorHAnsi" w:hAnsiTheme="minorHAnsi" w:cstheme="minorBidi"/>
      <w:b/>
      <w:bCs/>
      <w:i/>
      <w:iCs/>
      <w:sz w:val="22"/>
      <w:szCs w:val="22"/>
      <w:lang w:eastAsia="en-US"/>
    </w:rPr>
  </w:style>
  <w:style w:type="character" w:customStyle="1" w:styleId="js-extracted-address">
    <w:name w:val="js-extracted-address"/>
    <w:basedOn w:val="a0"/>
    <w:rsid w:val="0040522D"/>
  </w:style>
  <w:style w:type="paragraph" w:customStyle="1" w:styleId="ConsNormal">
    <w:name w:val="ConsNormal"/>
    <w:rsid w:val="002B625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
    <w:name w:val="Normal (Web)"/>
    <w:basedOn w:val="a"/>
    <w:uiPriority w:val="99"/>
    <w:unhideWhenUsed/>
    <w:rsid w:val="00D54B51"/>
    <w:pPr>
      <w:spacing w:before="100" w:beforeAutospacing="1" w:after="119"/>
    </w:pPr>
  </w:style>
  <w:style w:type="character" w:customStyle="1" w:styleId="10">
    <w:name w:val="Основной шрифт абзаца1"/>
    <w:rsid w:val="00BA2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9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dvijimost@ore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www.nalog.ru/rn57/ifns/imns57_0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alog.ru/rn57/ifns/imns57_01/" TargetMode="External"/><Relationship Id="rId5" Type="http://schemas.openxmlformats.org/officeDocument/2006/relationships/settings" Target="settings.xml"/><Relationship Id="rId10" Type="http://schemas.openxmlformats.org/officeDocument/2006/relationships/hyperlink" Target="https://rosreestr.ru/wps/portal/p/cc_ib_portal_services/cc_ib_ais_fdgko/!ut/p/z1/04_Sj9CPykssy0xPLMnMz0vMAfIjo8zi3QNNXA2dTQy93UOdzAwcPQO8nMI8nQ0MDMz1w9EUBBqaAxU4ehsaG7obGPgb6keRph9DAUi_AQ7gaADUH4VmBaoLnI0IKAA5kZAlBbmhEQaZnooANTW-bQ!!/p0/IZ7_GQ4E1C41KGUB60AIPJBVIC0080=CZ6_GQ4E1C41KGUB60AIPJBVIC0007=MEcontroller!null==/?restoreSessionState=true&amp;action=viewProcedure&amp;id=8341&amp;showRep=true" TargetMode="External"/><Relationship Id="rId4" Type="http://schemas.microsoft.com/office/2007/relationships/stylesWithEffects" Target="stylesWithEffects.xml"/><Relationship Id="rId9" Type="http://schemas.openxmlformats.org/officeDocument/2006/relationships/hyperlink" Target="http://www.orelbt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9F072-A2BA-436E-8C8D-2C0CE2F70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1817</Words>
  <Characters>10361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Gr-7-1</dc:creator>
  <cp:lastModifiedBy>gko-1</cp:lastModifiedBy>
  <cp:revision>10</cp:revision>
  <cp:lastPrinted>2020-02-26T06:48:00Z</cp:lastPrinted>
  <dcterms:created xsi:type="dcterms:W3CDTF">2020-07-27T10:30:00Z</dcterms:created>
  <dcterms:modified xsi:type="dcterms:W3CDTF">2021-01-18T13:57:00Z</dcterms:modified>
</cp:coreProperties>
</file>