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557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C5574" w:rsidRDefault="002C5574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A6247C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C5574" w:rsidP="00464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46470F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53AD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2C5574">
        <w:rPr>
          <w:color w:val="000000"/>
        </w:rPr>
        <w:t>21.</w:t>
      </w:r>
      <w:r w:rsidR="002E576A">
        <w:rPr>
          <w:color w:val="000000"/>
        </w:rPr>
        <w:t>0</w:t>
      </w:r>
      <w:r w:rsidR="002C5574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B77574" w:rsidRPr="00B77574">
        <w:rPr>
          <w:b/>
          <w:bCs/>
          <w:color w:val="000000"/>
        </w:rPr>
        <w:t>57:15:0040601:191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AA3F3A" w:rsidP="000B65D6">
            <w:pPr>
              <w:rPr>
                <w:color w:val="000000"/>
                <w:sz w:val="20"/>
              </w:rPr>
            </w:pPr>
            <w:r w:rsidRPr="00AA3F3A">
              <w:rPr>
                <w:color w:val="000000"/>
                <w:sz w:val="20"/>
              </w:rPr>
              <w:t>3</w:t>
            </w:r>
            <w:r w:rsidR="00244FDE">
              <w:rPr>
                <w:color w:val="000000"/>
                <w:sz w:val="20"/>
              </w:rPr>
              <w:t xml:space="preserve"> </w:t>
            </w:r>
            <w:r w:rsidRPr="00AA3F3A">
              <w:rPr>
                <w:color w:val="000000"/>
                <w:sz w:val="20"/>
              </w:rPr>
              <w:t>575</w:t>
            </w:r>
            <w:r w:rsidR="00244FDE">
              <w:rPr>
                <w:color w:val="000000"/>
                <w:sz w:val="20"/>
              </w:rPr>
              <w:t xml:space="preserve"> </w:t>
            </w:r>
            <w:r w:rsidRPr="00AA3F3A">
              <w:rPr>
                <w:color w:val="000000"/>
                <w:sz w:val="20"/>
              </w:rPr>
              <w:t>258,96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53AD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B53AD3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B77574" w:rsidP="00D5593E">
            <w:pPr>
              <w:rPr>
                <w:color w:val="000000"/>
                <w:sz w:val="20"/>
                <w:szCs w:val="20"/>
              </w:rPr>
            </w:pPr>
            <w:r w:rsidRPr="00B77574">
              <w:rPr>
                <w:color w:val="000000"/>
                <w:sz w:val="20"/>
                <w:szCs w:val="20"/>
              </w:rPr>
              <w:t>57:15:0040601:191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77574" w:rsidP="00B7757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B77574">
              <w:rPr>
                <w:sz w:val="20"/>
              </w:rPr>
              <w:t>Орловская область, Свердловский район, с/с Яковлевский, западнее урочища Бакинский, северо-западной частью граничит с урочищем Нижняя Лощина юго-западной частью граничит с ручьем Безымянный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7757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E748E3">
              <w:rPr>
                <w:sz w:val="20"/>
                <w:szCs w:val="20"/>
              </w:rPr>
              <w:t>Свердловском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8037BB">
              <w:rPr>
                <w:sz w:val="20"/>
                <w:szCs w:val="20"/>
              </w:rPr>
              <w:t>, в незначительном удалении от райцентра пгт. Змиевка</w:t>
            </w:r>
            <w:r w:rsidR="00881379">
              <w:rPr>
                <w:sz w:val="20"/>
                <w:szCs w:val="20"/>
              </w:rPr>
              <w:t xml:space="preserve">, (до </w:t>
            </w:r>
            <w:r w:rsidR="00B77574">
              <w:rPr>
                <w:sz w:val="20"/>
                <w:szCs w:val="20"/>
              </w:rPr>
              <w:t>10</w:t>
            </w:r>
            <w:r w:rsidR="00881379">
              <w:rPr>
                <w:sz w:val="20"/>
                <w:szCs w:val="20"/>
              </w:rPr>
              <w:t xml:space="preserve"> км). Окружение участка – земли сельскохозяйственного назначения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77574" w:rsidP="00095D8E">
            <w:pPr>
              <w:rPr>
                <w:color w:val="000000"/>
                <w:sz w:val="20"/>
                <w:szCs w:val="20"/>
              </w:rPr>
            </w:pPr>
            <w:r w:rsidRPr="00B77574">
              <w:rPr>
                <w:color w:val="000000"/>
                <w:sz w:val="20"/>
                <w:szCs w:val="20"/>
              </w:rPr>
              <w:t>366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7574">
              <w:rPr>
                <w:color w:val="000000"/>
                <w:sz w:val="20"/>
                <w:szCs w:val="20"/>
              </w:rPr>
              <w:t>867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244FDE" w:rsidP="00AF66FC">
            <w:pPr>
              <w:jc w:val="both"/>
              <w:rPr>
                <w:sz w:val="20"/>
                <w:szCs w:val="20"/>
              </w:rPr>
            </w:pPr>
            <w:r w:rsidRPr="00244FDE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67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</w:p>
          <w:p w:rsidR="003D6F67" w:rsidRDefault="003D6F67" w:rsidP="00A6247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Основным ценообразующим фактором для сельхозугодий является их плодородие, характеризуемое з</w:t>
            </w:r>
            <w:r w:rsidRPr="003D6F67">
              <w:rPr>
                <w:color w:val="000000"/>
                <w:sz w:val="20"/>
              </w:rPr>
              <w:t>начение</w:t>
            </w:r>
            <w:r>
              <w:rPr>
                <w:color w:val="000000"/>
                <w:sz w:val="20"/>
              </w:rPr>
              <w:t>м</w:t>
            </w:r>
            <w:r w:rsidRPr="003D6F67">
              <w:rPr>
                <w:color w:val="000000"/>
                <w:sz w:val="20"/>
              </w:rPr>
              <w:t xml:space="preserve"> агроклиматического потенциала</w:t>
            </w:r>
            <w:r>
              <w:rPr>
                <w:color w:val="000000"/>
                <w:sz w:val="20"/>
              </w:rPr>
              <w:t>,</w:t>
            </w:r>
            <w:r w:rsidRPr="003D6F6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составом и типом почв, для каждого из которых характерны соответствующие показатели: содержание гумуса, мощность гумусового горизонта, содержание глины.</w:t>
            </w:r>
          </w:p>
          <w:p w:rsidR="004B4C1A" w:rsidRPr="00E4556C" w:rsidRDefault="004B4C1A" w:rsidP="004B4C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Кроме уровня плодородия почв сельскохозяйственные производители ориентируются на </w:t>
            </w: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</w:t>
            </w:r>
            <w:r>
              <w:rPr>
                <w:color w:val="000000"/>
                <w:sz w:val="20"/>
              </w:rPr>
              <w:t xml:space="preserve">перерабатывающим производством и </w:t>
            </w:r>
            <w:r w:rsidRPr="00E4556C"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>м</w:t>
            </w:r>
            <w:r w:rsidRPr="00E4556C">
              <w:rPr>
                <w:color w:val="000000"/>
                <w:sz w:val="20"/>
              </w:rPr>
              <w:t xml:space="preserve"> автодорог.</w:t>
            </w:r>
            <w:r>
              <w:rPr>
                <w:color w:val="000000"/>
                <w:sz w:val="20"/>
              </w:rPr>
              <w:t xml:space="preserve"> Вместе с тем, доходность от сельхозземель (или земельная рента) обусловлена в первую очередь плодородием земель.</w:t>
            </w:r>
          </w:p>
          <w:p w:rsidR="001700C3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</w:t>
            </w:r>
            <w:r w:rsidR="00EF6F39">
              <w:rPr>
                <w:color w:val="000000"/>
                <w:sz w:val="20"/>
              </w:rPr>
              <w:t xml:space="preserve"> рынке на</w:t>
            </w:r>
            <w:r w:rsidRPr="00E4556C">
              <w:rPr>
                <w:color w:val="000000"/>
                <w:sz w:val="20"/>
              </w:rPr>
              <w:t xml:space="preserve"> земельные участки сельскохозяйственного назначения </w:t>
            </w:r>
            <w:r w:rsidR="00EF6F39">
              <w:rPr>
                <w:color w:val="000000"/>
                <w:sz w:val="20"/>
              </w:rPr>
              <w:t>к</w:t>
            </w:r>
            <w:r w:rsidRPr="00E4556C">
              <w:rPr>
                <w:color w:val="000000"/>
                <w:sz w:val="20"/>
              </w:rPr>
              <w:t xml:space="preserve"> начал</w:t>
            </w:r>
            <w:r w:rsidR="00EF6F39">
              <w:rPr>
                <w:color w:val="000000"/>
                <w:sz w:val="20"/>
              </w:rPr>
              <w:t>у</w:t>
            </w:r>
            <w:r w:rsidRPr="00E4556C">
              <w:rPr>
                <w:color w:val="000000"/>
                <w:sz w:val="20"/>
              </w:rPr>
              <w:t xml:space="preserve"> 2019 года складывается с большим разбросом: от 1</w:t>
            </w:r>
            <w:r w:rsidR="00686D1B">
              <w:rPr>
                <w:color w:val="000000"/>
                <w:sz w:val="20"/>
              </w:rPr>
              <w:t xml:space="preserve">0 </w:t>
            </w:r>
            <w:r w:rsidRPr="00E4556C">
              <w:rPr>
                <w:color w:val="000000"/>
                <w:sz w:val="20"/>
              </w:rPr>
              <w:t>000 до 70 000 руб. за 1 га.</w:t>
            </w:r>
          </w:p>
          <w:p w:rsidR="00E4556C" w:rsidRPr="00E4556C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D54B51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</w:t>
            </w:r>
            <w:r w:rsidR="00DE25F0">
              <w:rPr>
                <w:color w:val="000000"/>
                <w:sz w:val="20"/>
              </w:rPr>
              <w:t xml:space="preserve"> земли</w:t>
            </w:r>
            <w:r>
              <w:rPr>
                <w:color w:val="000000"/>
                <w:sz w:val="20"/>
              </w:rPr>
              <w:t xml:space="preserve">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3C3EC2" w:rsidRPr="000F7A6B" w:rsidRDefault="003C3EC2" w:rsidP="008943A5">
      <w:pPr>
        <w:spacing w:after="120"/>
        <w:jc w:val="both"/>
        <w:rPr>
          <w:color w:val="000000"/>
        </w:rPr>
      </w:pPr>
    </w:p>
    <w:p w:rsidR="000F7A6B" w:rsidRDefault="000F7A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A41EA2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="00A41EA2">
              <w:rPr>
                <w:color w:val="000000"/>
                <w:sz w:val="20"/>
                <w:szCs w:val="20"/>
              </w:rPr>
              <w:t>0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A41EA2" w:rsidRPr="00A41EA2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600084" w:rsidRDefault="0060008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2551"/>
        <w:gridCol w:w="2374"/>
      </w:tblGrid>
      <w:tr w:rsidR="00F05FF3" w:rsidRPr="002533A9" w:rsidTr="00822C23">
        <w:tc>
          <w:tcPr>
            <w:tcW w:w="4361" w:type="dxa"/>
          </w:tcPr>
          <w:p w:rsidR="00F05FF3" w:rsidRPr="002533A9" w:rsidRDefault="00822C23" w:rsidP="0082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822C23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</w:t>
            </w:r>
            <w:r w:rsidR="00822C23">
              <w:rPr>
                <w:color w:val="000000"/>
              </w:rPr>
              <w:t>Т.В. Висягина</w:t>
            </w:r>
            <w:r w:rsidRPr="002533A9">
              <w:rPr>
                <w:color w:val="000000"/>
              </w:rPr>
              <w:t>/</w:t>
            </w:r>
          </w:p>
        </w:tc>
      </w:tr>
      <w:tr w:rsidR="00F05FF3" w:rsidRPr="002533A9" w:rsidTr="00822C23">
        <w:tc>
          <w:tcPr>
            <w:tcW w:w="4361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2A2E4C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B65D6"/>
    <w:rsid w:val="000D2819"/>
    <w:rsid w:val="000D79E5"/>
    <w:rsid w:val="000E4D92"/>
    <w:rsid w:val="000F1910"/>
    <w:rsid w:val="000F7A6B"/>
    <w:rsid w:val="001103D9"/>
    <w:rsid w:val="00122EAC"/>
    <w:rsid w:val="0012325B"/>
    <w:rsid w:val="00157C99"/>
    <w:rsid w:val="001700C3"/>
    <w:rsid w:val="00176381"/>
    <w:rsid w:val="0018125E"/>
    <w:rsid w:val="00185FF3"/>
    <w:rsid w:val="001923CE"/>
    <w:rsid w:val="001950C3"/>
    <w:rsid w:val="00197D86"/>
    <w:rsid w:val="001A36DC"/>
    <w:rsid w:val="001B2248"/>
    <w:rsid w:val="001B4521"/>
    <w:rsid w:val="001E213E"/>
    <w:rsid w:val="001E7E93"/>
    <w:rsid w:val="001F4A07"/>
    <w:rsid w:val="001F5D38"/>
    <w:rsid w:val="00230F7B"/>
    <w:rsid w:val="00231953"/>
    <w:rsid w:val="0024126F"/>
    <w:rsid w:val="00244FDE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2E4C"/>
    <w:rsid w:val="002A417A"/>
    <w:rsid w:val="002A6A30"/>
    <w:rsid w:val="002B0773"/>
    <w:rsid w:val="002B625A"/>
    <w:rsid w:val="002C5574"/>
    <w:rsid w:val="002D1222"/>
    <w:rsid w:val="002E576A"/>
    <w:rsid w:val="002E7892"/>
    <w:rsid w:val="003171A8"/>
    <w:rsid w:val="00334DE6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D6F67"/>
    <w:rsid w:val="003E510D"/>
    <w:rsid w:val="003F0546"/>
    <w:rsid w:val="0040522D"/>
    <w:rsid w:val="00410D58"/>
    <w:rsid w:val="00413A48"/>
    <w:rsid w:val="00426DE7"/>
    <w:rsid w:val="00431F89"/>
    <w:rsid w:val="0046470F"/>
    <w:rsid w:val="004759CC"/>
    <w:rsid w:val="004779A6"/>
    <w:rsid w:val="00490356"/>
    <w:rsid w:val="004915B2"/>
    <w:rsid w:val="00493D24"/>
    <w:rsid w:val="00493F97"/>
    <w:rsid w:val="00495E7E"/>
    <w:rsid w:val="004A490F"/>
    <w:rsid w:val="004B4C1A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D3A"/>
    <w:rsid w:val="005D0458"/>
    <w:rsid w:val="005D581D"/>
    <w:rsid w:val="005E4BEF"/>
    <w:rsid w:val="00600084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86D1B"/>
    <w:rsid w:val="00693DB6"/>
    <w:rsid w:val="006A0ABC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037BB"/>
    <w:rsid w:val="008128E2"/>
    <w:rsid w:val="0082067A"/>
    <w:rsid w:val="00822C23"/>
    <w:rsid w:val="00842CCA"/>
    <w:rsid w:val="00842F8C"/>
    <w:rsid w:val="008504FF"/>
    <w:rsid w:val="00856211"/>
    <w:rsid w:val="008572E8"/>
    <w:rsid w:val="00863182"/>
    <w:rsid w:val="00881379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41EA2"/>
    <w:rsid w:val="00A6247C"/>
    <w:rsid w:val="00A7285B"/>
    <w:rsid w:val="00A744D1"/>
    <w:rsid w:val="00A759F2"/>
    <w:rsid w:val="00A77590"/>
    <w:rsid w:val="00AA3F3A"/>
    <w:rsid w:val="00AB5F7B"/>
    <w:rsid w:val="00AC3823"/>
    <w:rsid w:val="00AC3F02"/>
    <w:rsid w:val="00AF29F1"/>
    <w:rsid w:val="00AF5C7A"/>
    <w:rsid w:val="00AF66FC"/>
    <w:rsid w:val="00B00C1D"/>
    <w:rsid w:val="00B05F7D"/>
    <w:rsid w:val="00B07ABA"/>
    <w:rsid w:val="00B17FDF"/>
    <w:rsid w:val="00B23088"/>
    <w:rsid w:val="00B40CB3"/>
    <w:rsid w:val="00B42FB7"/>
    <w:rsid w:val="00B53AD3"/>
    <w:rsid w:val="00B6131F"/>
    <w:rsid w:val="00B73DFF"/>
    <w:rsid w:val="00B77574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DE25F0"/>
    <w:rsid w:val="00E057D2"/>
    <w:rsid w:val="00E15B2C"/>
    <w:rsid w:val="00E33A17"/>
    <w:rsid w:val="00E344BF"/>
    <w:rsid w:val="00E44268"/>
    <w:rsid w:val="00E4556C"/>
    <w:rsid w:val="00E56ABE"/>
    <w:rsid w:val="00E66061"/>
    <w:rsid w:val="00E70143"/>
    <w:rsid w:val="00E740D0"/>
    <w:rsid w:val="00E748E3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6F39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6B23-4E04-4AC0-85F6-8F06E43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2020-06-19T10:39:00Z</cp:lastPrinted>
  <dcterms:created xsi:type="dcterms:W3CDTF">2020-06-19T08:57:00Z</dcterms:created>
  <dcterms:modified xsi:type="dcterms:W3CDTF">2021-01-18T13:49:00Z</dcterms:modified>
</cp:coreProperties>
</file>